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D4539" w14:textId="3C83C137" w:rsidR="00AC4BD8" w:rsidRPr="00AC4BD8" w:rsidRDefault="00AC4BD8" w:rsidP="004A0AF0">
      <w:pPr>
        <w:jc w:val="both"/>
        <w:rPr>
          <w:rFonts w:ascii="Arial" w:hAnsi="Arial" w:cs="Arial"/>
          <w:b/>
          <w:bCs/>
        </w:rPr>
      </w:pPr>
      <w:r w:rsidRPr="00AC4BD8">
        <w:rPr>
          <w:rFonts w:ascii="Arial" w:hAnsi="Arial" w:cs="Arial"/>
          <w:b/>
          <w:bCs/>
        </w:rPr>
        <w:t>BIJLAGE: P</w:t>
      </w:r>
      <w:r w:rsidR="00711A44">
        <w:rPr>
          <w:rFonts w:ascii="Arial" w:hAnsi="Arial" w:cs="Arial"/>
          <w:b/>
          <w:bCs/>
        </w:rPr>
        <w:t xml:space="preserve">raktijktest Minicontainers </w:t>
      </w:r>
      <w:r w:rsidR="002F3E0C">
        <w:rPr>
          <w:rFonts w:ascii="Arial" w:hAnsi="Arial" w:cs="Arial"/>
          <w:b/>
          <w:bCs/>
        </w:rPr>
        <w:t>Amsterdam AI2022-0068</w:t>
      </w:r>
    </w:p>
    <w:p w14:paraId="2C0AC589" w14:textId="77777777" w:rsidR="00AC4BD8" w:rsidRDefault="00AC4BD8" w:rsidP="004A0AF0">
      <w:pPr>
        <w:jc w:val="both"/>
        <w:rPr>
          <w:rFonts w:ascii="Arial" w:hAnsi="Arial" w:cs="Arial"/>
        </w:rPr>
      </w:pPr>
    </w:p>
    <w:p w14:paraId="51555ED8" w14:textId="72D18F8E" w:rsidR="00AC4BD8" w:rsidRPr="00AC4BD8" w:rsidRDefault="00AC4BD8" w:rsidP="004A0AF0">
      <w:pPr>
        <w:jc w:val="both"/>
        <w:rPr>
          <w:rFonts w:ascii="Arial" w:hAnsi="Arial" w:cs="Arial"/>
        </w:rPr>
      </w:pPr>
      <w:r w:rsidRPr="00AC4BD8">
        <w:rPr>
          <w:rFonts w:ascii="Arial" w:hAnsi="Arial" w:cs="Arial"/>
        </w:rPr>
        <w:t xml:space="preserve">De </w:t>
      </w:r>
      <w:r w:rsidR="00032852">
        <w:rPr>
          <w:rFonts w:ascii="Arial" w:hAnsi="Arial" w:cs="Arial"/>
        </w:rPr>
        <w:t>P</w:t>
      </w:r>
      <w:r>
        <w:rPr>
          <w:rFonts w:ascii="Arial" w:hAnsi="Arial" w:cs="Arial"/>
        </w:rPr>
        <w:t xml:space="preserve">raktijktest is bedoeld om </w:t>
      </w:r>
      <w:r w:rsidR="00984AD3">
        <w:rPr>
          <w:rFonts w:ascii="Arial" w:hAnsi="Arial" w:cs="Arial"/>
        </w:rPr>
        <w:t xml:space="preserve">de door de Inschrijver bij zijn </w:t>
      </w:r>
      <w:r w:rsidRPr="00AC4BD8">
        <w:rPr>
          <w:rFonts w:ascii="Arial" w:hAnsi="Arial" w:cs="Arial"/>
        </w:rPr>
        <w:t xml:space="preserve">inschrijving </w:t>
      </w:r>
      <w:r>
        <w:rPr>
          <w:rFonts w:ascii="Arial" w:hAnsi="Arial" w:cs="Arial"/>
        </w:rPr>
        <w:t>opgegeven</w:t>
      </w:r>
      <w:r w:rsidRPr="00AC4BD8">
        <w:rPr>
          <w:rFonts w:ascii="Arial" w:hAnsi="Arial" w:cs="Arial"/>
        </w:rPr>
        <w:t xml:space="preserve"> minicontainers </w:t>
      </w:r>
      <w:r>
        <w:rPr>
          <w:rFonts w:ascii="Arial" w:hAnsi="Arial" w:cs="Arial"/>
        </w:rPr>
        <w:t xml:space="preserve">en toebehoren te toetsen </w:t>
      </w:r>
      <w:r w:rsidRPr="00AC4BD8">
        <w:rPr>
          <w:rFonts w:ascii="Arial" w:hAnsi="Arial" w:cs="Arial"/>
        </w:rPr>
        <w:t xml:space="preserve">aan het </w:t>
      </w:r>
      <w:r>
        <w:rPr>
          <w:rFonts w:ascii="Arial" w:hAnsi="Arial" w:cs="Arial"/>
        </w:rPr>
        <w:t>P</w:t>
      </w:r>
      <w:r w:rsidRPr="00AC4BD8">
        <w:rPr>
          <w:rFonts w:ascii="Arial" w:hAnsi="Arial" w:cs="Arial"/>
        </w:rPr>
        <w:t xml:space="preserve">rogramma van </w:t>
      </w:r>
      <w:r>
        <w:rPr>
          <w:rFonts w:ascii="Arial" w:hAnsi="Arial" w:cs="Arial"/>
        </w:rPr>
        <w:t>E</w:t>
      </w:r>
      <w:r w:rsidRPr="00AC4BD8">
        <w:rPr>
          <w:rFonts w:ascii="Arial" w:hAnsi="Arial" w:cs="Arial"/>
        </w:rPr>
        <w:t>isen.</w:t>
      </w:r>
    </w:p>
    <w:p w14:paraId="0B24CEFD" w14:textId="067A850E" w:rsidR="004A0AF0" w:rsidRDefault="00AC4BD8" w:rsidP="004A0AF0">
      <w:pPr>
        <w:jc w:val="both"/>
        <w:rPr>
          <w:rFonts w:ascii="Arial" w:hAnsi="Arial" w:cs="Arial"/>
        </w:rPr>
      </w:pPr>
      <w:r w:rsidRPr="00AC4BD8">
        <w:rPr>
          <w:rFonts w:ascii="Arial" w:hAnsi="Arial" w:cs="Arial"/>
        </w:rPr>
        <w:t xml:space="preserve">Daarnaast zullen de minicontainers </w:t>
      </w:r>
      <w:r w:rsidR="00984AD3">
        <w:rPr>
          <w:rFonts w:ascii="Arial" w:hAnsi="Arial" w:cs="Arial"/>
        </w:rPr>
        <w:t xml:space="preserve">en toebehoren </w:t>
      </w:r>
      <w:r w:rsidRPr="00AC4BD8">
        <w:rPr>
          <w:rFonts w:ascii="Arial" w:hAnsi="Arial" w:cs="Arial"/>
        </w:rPr>
        <w:t>onderworpen worden aan een praktijktest.</w:t>
      </w:r>
    </w:p>
    <w:p w14:paraId="254F1E17" w14:textId="67420E14" w:rsidR="00032852" w:rsidRDefault="00032852" w:rsidP="004A0AF0">
      <w:pPr>
        <w:jc w:val="both"/>
        <w:rPr>
          <w:rFonts w:ascii="Arial" w:hAnsi="Arial" w:cs="Arial"/>
        </w:rPr>
      </w:pPr>
    </w:p>
    <w:p w14:paraId="6C22F82B" w14:textId="049ECFE1" w:rsidR="00032852" w:rsidRDefault="00032852" w:rsidP="004A0AF0">
      <w:pPr>
        <w:jc w:val="both"/>
        <w:rPr>
          <w:rFonts w:ascii="Arial" w:hAnsi="Arial" w:cs="Arial"/>
        </w:rPr>
      </w:pPr>
      <w:r>
        <w:rPr>
          <w:rFonts w:ascii="Arial" w:hAnsi="Arial" w:cs="Arial"/>
        </w:rPr>
        <w:t>Voor deze Praktijktest kan een Inschrijver maximaal 40 punten behalen die meetellen voor het gunningscriterium Kwaliteit, zie ook hoofdstuk 6 van de Leidraad.</w:t>
      </w:r>
    </w:p>
    <w:p w14:paraId="1DC2AEE6" w14:textId="77777777" w:rsidR="004A0AF0" w:rsidRDefault="004A0AF0" w:rsidP="004A0AF0">
      <w:pPr>
        <w:jc w:val="both"/>
        <w:rPr>
          <w:rFonts w:ascii="Arial" w:hAnsi="Arial" w:cs="Arial"/>
        </w:rPr>
      </w:pPr>
    </w:p>
    <w:p w14:paraId="3D126FBB" w14:textId="307F8855" w:rsidR="00AA45CF" w:rsidRPr="00AC4BD8" w:rsidRDefault="00AC4BD8" w:rsidP="004A0AF0">
      <w:pPr>
        <w:jc w:val="both"/>
        <w:rPr>
          <w:rFonts w:ascii="Arial" w:hAnsi="Arial" w:cs="Arial"/>
        </w:rPr>
      </w:pPr>
      <w:r>
        <w:rPr>
          <w:rFonts w:ascii="Arial" w:hAnsi="Arial" w:cs="Arial"/>
        </w:rPr>
        <w:t xml:space="preserve">De </w:t>
      </w:r>
      <w:r w:rsidR="00032852">
        <w:rPr>
          <w:rFonts w:ascii="Arial" w:hAnsi="Arial" w:cs="Arial"/>
        </w:rPr>
        <w:t>P</w:t>
      </w:r>
      <w:r>
        <w:rPr>
          <w:rFonts w:ascii="Arial" w:hAnsi="Arial" w:cs="Arial"/>
        </w:rPr>
        <w:t xml:space="preserve">raktijktest is bedoel om </w:t>
      </w:r>
      <w:r w:rsidR="00984AD3">
        <w:rPr>
          <w:rFonts w:ascii="Arial" w:hAnsi="Arial" w:cs="Arial"/>
        </w:rPr>
        <w:t xml:space="preserve">na te gaan of de minicontainers ook in het gebruik voldoet aan de verwachtingen van Amsterdam. In de praktijktest wordt gekeken door een beoordelingscommissie hoe de minicontainers zich gedragen </w:t>
      </w:r>
      <w:r w:rsidR="002F3E0C">
        <w:rPr>
          <w:rFonts w:ascii="Arial" w:hAnsi="Arial" w:cs="Arial"/>
        </w:rPr>
        <w:t>in praktijksituaties.</w:t>
      </w:r>
    </w:p>
    <w:p w14:paraId="1FEDC6E9" w14:textId="77777777" w:rsidR="00AA45CF" w:rsidRDefault="00AA45CF" w:rsidP="004A0AF0">
      <w:pPr>
        <w:jc w:val="both"/>
        <w:rPr>
          <w:rFonts w:ascii="Arial" w:hAnsi="Arial" w:cs="Arial"/>
        </w:rPr>
      </w:pPr>
    </w:p>
    <w:p w14:paraId="3478459B" w14:textId="0A822828" w:rsidR="00E64C5F" w:rsidRPr="00200200" w:rsidRDefault="00E64C5F" w:rsidP="004A0AF0">
      <w:pPr>
        <w:jc w:val="both"/>
        <w:rPr>
          <w:rFonts w:ascii="Arial" w:hAnsi="Arial" w:cs="Arial"/>
          <w:b/>
          <w:bCs/>
          <w:u w:val="single"/>
        </w:rPr>
      </w:pPr>
      <w:r w:rsidRPr="00200200">
        <w:rPr>
          <w:rFonts w:ascii="Arial" w:hAnsi="Arial" w:cs="Arial"/>
          <w:b/>
          <w:bCs/>
          <w:u w:val="single"/>
        </w:rPr>
        <w:t>Leveren Demo-minicontainers en toebehoren</w:t>
      </w:r>
    </w:p>
    <w:p w14:paraId="58A76D21" w14:textId="02E995C1" w:rsidR="00E64C5F" w:rsidRDefault="004A0AF0" w:rsidP="004A0AF0">
      <w:pPr>
        <w:jc w:val="both"/>
        <w:rPr>
          <w:rFonts w:ascii="Arial" w:hAnsi="Arial" w:cs="Arial"/>
        </w:rPr>
      </w:pPr>
      <w:r>
        <w:rPr>
          <w:rFonts w:ascii="Arial" w:hAnsi="Arial" w:cs="Arial"/>
        </w:rPr>
        <w:t xml:space="preserve">Voor de </w:t>
      </w:r>
      <w:r w:rsidR="00AD4097">
        <w:rPr>
          <w:rFonts w:ascii="Arial" w:hAnsi="Arial" w:cs="Arial"/>
        </w:rPr>
        <w:t>P</w:t>
      </w:r>
      <w:r>
        <w:rPr>
          <w:rFonts w:ascii="Arial" w:hAnsi="Arial" w:cs="Arial"/>
        </w:rPr>
        <w:t>raktijktest wordt d</w:t>
      </w:r>
      <w:r w:rsidR="00A126CC">
        <w:rPr>
          <w:rFonts w:ascii="Arial" w:hAnsi="Arial" w:cs="Arial"/>
        </w:rPr>
        <w:t>i</w:t>
      </w:r>
      <w:r>
        <w:rPr>
          <w:rFonts w:ascii="Arial" w:hAnsi="Arial" w:cs="Arial"/>
        </w:rPr>
        <w:t>e Inschrijver geselecteerd die op grond van zijn Inschrijving een geldige Inschrijving heeft gedaan en op grond van zijn behaalde punten op de gunningscriteria Kwaliteit en Prijs de beste score heeft.</w:t>
      </w:r>
    </w:p>
    <w:p w14:paraId="3741AF5C" w14:textId="441E47CB" w:rsidR="004A0AF0" w:rsidRDefault="004A0AF0" w:rsidP="004A0AF0">
      <w:pPr>
        <w:jc w:val="both"/>
        <w:rPr>
          <w:rFonts w:ascii="Arial" w:hAnsi="Arial" w:cs="Arial"/>
        </w:rPr>
      </w:pPr>
      <w:r>
        <w:rPr>
          <w:rFonts w:ascii="Arial" w:hAnsi="Arial" w:cs="Arial"/>
        </w:rPr>
        <w:t>Deze Inschrijver wordt zo spoedig mogelijk</w:t>
      </w:r>
      <w:r w:rsidR="00E64C5F">
        <w:rPr>
          <w:rFonts w:ascii="Arial" w:hAnsi="Arial" w:cs="Arial"/>
        </w:rPr>
        <w:t>, maar uiterlijk 5 werkdagen na het gedane verzoek</w:t>
      </w:r>
      <w:r>
        <w:rPr>
          <w:rFonts w:ascii="Arial" w:hAnsi="Arial" w:cs="Arial"/>
        </w:rPr>
        <w:t xml:space="preserve"> gevraagd de onderstaande </w:t>
      </w:r>
      <w:r w:rsidR="00E64C5F">
        <w:rPr>
          <w:rFonts w:ascii="Arial" w:hAnsi="Arial" w:cs="Arial"/>
        </w:rPr>
        <w:t>demo-</w:t>
      </w:r>
      <w:r w:rsidR="00A126CC">
        <w:rPr>
          <w:rFonts w:ascii="Arial" w:hAnsi="Arial" w:cs="Arial"/>
        </w:rPr>
        <w:t xml:space="preserve">containers en </w:t>
      </w:r>
      <w:r>
        <w:rPr>
          <w:rFonts w:ascii="Arial" w:hAnsi="Arial" w:cs="Arial"/>
        </w:rPr>
        <w:t>onderdelen te leveren</w:t>
      </w:r>
      <w:r w:rsidR="00E64C5F">
        <w:rPr>
          <w:rFonts w:ascii="Arial" w:hAnsi="Arial" w:cs="Arial"/>
        </w:rPr>
        <w:t xml:space="preserve"> op de werf van de gemeente Amsterdam (locatie wordt nader bekend gemaakt).</w:t>
      </w:r>
    </w:p>
    <w:p w14:paraId="5C3DAAE8" w14:textId="44D26A29" w:rsidR="00A126CC" w:rsidRDefault="00A126CC" w:rsidP="004A0AF0">
      <w:pPr>
        <w:jc w:val="both"/>
        <w:rPr>
          <w:rFonts w:ascii="Arial" w:hAnsi="Arial" w:cs="Arial"/>
        </w:rPr>
      </w:pPr>
    </w:p>
    <w:p w14:paraId="73B5352D" w14:textId="0E0737DA" w:rsidR="00E64C5F" w:rsidRDefault="00E64C5F" w:rsidP="004A0AF0">
      <w:pPr>
        <w:jc w:val="both"/>
        <w:rPr>
          <w:rFonts w:ascii="Arial" w:hAnsi="Arial" w:cs="Arial"/>
        </w:rPr>
      </w:pPr>
      <w:r>
        <w:rPr>
          <w:rFonts w:ascii="Arial" w:hAnsi="Arial" w:cs="Arial"/>
        </w:rPr>
        <w:t>Voor de praktijktest moeten de volgende typen en aantallen worden geleverd.</w:t>
      </w:r>
    </w:p>
    <w:tbl>
      <w:tblPr>
        <w:tblStyle w:val="Tabelraster"/>
        <w:tblW w:w="0" w:type="auto"/>
        <w:tblLook w:val="04A0" w:firstRow="1" w:lastRow="0" w:firstColumn="1" w:lastColumn="0" w:noHBand="0" w:noVBand="1"/>
      </w:tblPr>
      <w:tblGrid>
        <w:gridCol w:w="6941"/>
        <w:gridCol w:w="1843"/>
      </w:tblGrid>
      <w:tr w:rsidR="003A4EAA" w:rsidRPr="009C0FCD" w14:paraId="6C432488" w14:textId="77777777" w:rsidTr="00627CD0">
        <w:tc>
          <w:tcPr>
            <w:tcW w:w="6941" w:type="dxa"/>
            <w:shd w:val="clear" w:color="auto" w:fill="1F3864" w:themeFill="accent1" w:themeFillShade="80"/>
          </w:tcPr>
          <w:p w14:paraId="02D48F14" w14:textId="77777777" w:rsidR="003A4EAA" w:rsidRPr="009C0FCD" w:rsidRDefault="003A4EAA" w:rsidP="004B4FC3">
            <w:pPr>
              <w:jc w:val="both"/>
              <w:rPr>
                <w:rFonts w:ascii="Arial" w:hAnsi="Arial" w:cs="Arial"/>
                <w:b/>
                <w:bCs/>
                <w:color w:val="FFFFFF" w:themeColor="background1"/>
              </w:rPr>
            </w:pPr>
            <w:r w:rsidRPr="009C0FCD">
              <w:rPr>
                <w:rFonts w:ascii="Arial" w:hAnsi="Arial" w:cs="Arial"/>
                <w:b/>
                <w:bCs/>
                <w:color w:val="FFFFFF" w:themeColor="background1"/>
              </w:rPr>
              <w:t>Omschrijving type</w:t>
            </w:r>
          </w:p>
        </w:tc>
        <w:tc>
          <w:tcPr>
            <w:tcW w:w="1843" w:type="dxa"/>
            <w:shd w:val="clear" w:color="auto" w:fill="1F3864" w:themeFill="accent1" w:themeFillShade="80"/>
          </w:tcPr>
          <w:p w14:paraId="2F819914" w14:textId="4BE1F99B" w:rsidR="003A4EAA" w:rsidRPr="009C0FCD" w:rsidRDefault="003A4EAA" w:rsidP="004B4FC3">
            <w:pPr>
              <w:jc w:val="both"/>
              <w:rPr>
                <w:rFonts w:ascii="Arial" w:hAnsi="Arial" w:cs="Arial"/>
                <w:b/>
                <w:bCs/>
                <w:color w:val="FFFFFF" w:themeColor="background1"/>
              </w:rPr>
            </w:pPr>
            <w:r>
              <w:rPr>
                <w:rFonts w:ascii="Arial" w:hAnsi="Arial" w:cs="Arial"/>
                <w:b/>
                <w:bCs/>
                <w:color w:val="FFFFFF" w:themeColor="background1"/>
              </w:rPr>
              <w:t>A</w:t>
            </w:r>
            <w:r w:rsidRPr="009C0FCD">
              <w:rPr>
                <w:rFonts w:ascii="Arial" w:hAnsi="Arial" w:cs="Arial"/>
                <w:b/>
                <w:bCs/>
                <w:color w:val="FFFFFF" w:themeColor="background1"/>
              </w:rPr>
              <w:t>antal</w:t>
            </w:r>
            <w:r>
              <w:rPr>
                <w:rFonts w:ascii="Arial" w:hAnsi="Arial" w:cs="Arial"/>
                <w:b/>
                <w:bCs/>
                <w:color w:val="FFFFFF" w:themeColor="background1"/>
              </w:rPr>
              <w:t xml:space="preserve"> (st)</w:t>
            </w:r>
          </w:p>
        </w:tc>
      </w:tr>
      <w:tr w:rsidR="003A4EAA" w:rsidRPr="009C0FCD" w14:paraId="3898D7C3" w14:textId="77777777" w:rsidTr="00627CD0">
        <w:tc>
          <w:tcPr>
            <w:tcW w:w="6941" w:type="dxa"/>
          </w:tcPr>
          <w:p w14:paraId="66DD6E57" w14:textId="3C60A306" w:rsidR="003A4EAA" w:rsidRPr="009C0FCD" w:rsidRDefault="003A4EAA" w:rsidP="004B4FC3">
            <w:pPr>
              <w:jc w:val="both"/>
              <w:rPr>
                <w:rFonts w:ascii="Arial" w:hAnsi="Arial" w:cs="Arial"/>
              </w:rPr>
            </w:pPr>
            <w:r w:rsidRPr="009C0FCD">
              <w:rPr>
                <w:rFonts w:ascii="Arial" w:hAnsi="Arial" w:cs="Arial"/>
              </w:rPr>
              <w:t>Minicontainer 1</w:t>
            </w:r>
            <w:r w:rsidR="0085562C">
              <w:rPr>
                <w:rFonts w:ascii="Arial" w:hAnsi="Arial" w:cs="Arial"/>
              </w:rPr>
              <w:t>4</w:t>
            </w:r>
            <w:r w:rsidRPr="009C0FCD">
              <w:rPr>
                <w:rFonts w:ascii="Arial" w:hAnsi="Arial" w:cs="Arial"/>
              </w:rPr>
              <w:t>0 l grijs/antraciet</w:t>
            </w:r>
            <w:r w:rsidR="00715712">
              <w:rPr>
                <w:rFonts w:ascii="Arial" w:hAnsi="Arial" w:cs="Arial"/>
              </w:rPr>
              <w:t>, groene deksel</w:t>
            </w:r>
          </w:p>
        </w:tc>
        <w:tc>
          <w:tcPr>
            <w:tcW w:w="1843" w:type="dxa"/>
          </w:tcPr>
          <w:p w14:paraId="57DEE009" w14:textId="77777777" w:rsidR="003A4EAA" w:rsidRPr="009C0FCD" w:rsidRDefault="003A4EAA" w:rsidP="003A4EAA">
            <w:pPr>
              <w:jc w:val="center"/>
              <w:rPr>
                <w:rFonts w:ascii="Arial" w:hAnsi="Arial" w:cs="Arial"/>
              </w:rPr>
            </w:pPr>
            <w:r w:rsidRPr="009C0FCD">
              <w:rPr>
                <w:rFonts w:ascii="Arial" w:hAnsi="Arial" w:cs="Arial"/>
              </w:rPr>
              <w:t>5</w:t>
            </w:r>
          </w:p>
        </w:tc>
      </w:tr>
      <w:tr w:rsidR="003A4EAA" w:rsidRPr="009C0FCD" w14:paraId="709EF1F8" w14:textId="77777777" w:rsidTr="00627CD0">
        <w:tc>
          <w:tcPr>
            <w:tcW w:w="6941" w:type="dxa"/>
          </w:tcPr>
          <w:p w14:paraId="5A9A1CAB" w14:textId="44066217" w:rsidR="003A4EAA" w:rsidRPr="009C0FCD" w:rsidRDefault="003A4EAA" w:rsidP="004B4FC3">
            <w:pPr>
              <w:jc w:val="both"/>
              <w:rPr>
                <w:rFonts w:ascii="Arial" w:hAnsi="Arial" w:cs="Arial"/>
              </w:rPr>
            </w:pPr>
            <w:r w:rsidRPr="009C0FCD">
              <w:rPr>
                <w:rFonts w:ascii="Arial" w:hAnsi="Arial" w:cs="Arial"/>
              </w:rPr>
              <w:t>Minicontainer 240 l grijs/antraciet</w:t>
            </w:r>
            <w:r w:rsidR="00715712">
              <w:rPr>
                <w:rFonts w:ascii="Arial" w:hAnsi="Arial" w:cs="Arial"/>
              </w:rPr>
              <w:t>, grijze deksel</w:t>
            </w:r>
          </w:p>
        </w:tc>
        <w:tc>
          <w:tcPr>
            <w:tcW w:w="1843" w:type="dxa"/>
          </w:tcPr>
          <w:p w14:paraId="654ABB3D" w14:textId="1CD384DF" w:rsidR="00627CD0" w:rsidRPr="009C0FCD" w:rsidRDefault="003A4EAA" w:rsidP="00627CD0">
            <w:pPr>
              <w:jc w:val="center"/>
              <w:rPr>
                <w:rFonts w:ascii="Arial" w:hAnsi="Arial" w:cs="Arial"/>
              </w:rPr>
            </w:pPr>
            <w:r w:rsidRPr="009C0FCD">
              <w:rPr>
                <w:rFonts w:ascii="Arial" w:hAnsi="Arial" w:cs="Arial"/>
              </w:rPr>
              <w:t>5</w:t>
            </w:r>
          </w:p>
        </w:tc>
      </w:tr>
      <w:tr w:rsidR="00CB012F" w:rsidRPr="009C0FCD" w14:paraId="6DBDD293" w14:textId="77777777" w:rsidTr="00627CD0">
        <w:tc>
          <w:tcPr>
            <w:tcW w:w="6941" w:type="dxa"/>
          </w:tcPr>
          <w:p w14:paraId="52936A7E" w14:textId="35DCD41C" w:rsidR="00CB012F" w:rsidRPr="009C0FCD" w:rsidRDefault="00CB012F" w:rsidP="004B4FC3">
            <w:pPr>
              <w:jc w:val="both"/>
              <w:rPr>
                <w:rFonts w:ascii="Arial" w:hAnsi="Arial" w:cs="Arial"/>
              </w:rPr>
            </w:pPr>
          </w:p>
        </w:tc>
        <w:tc>
          <w:tcPr>
            <w:tcW w:w="1843" w:type="dxa"/>
          </w:tcPr>
          <w:p w14:paraId="7C694660" w14:textId="77777777" w:rsidR="00CB012F" w:rsidRPr="009C0FCD" w:rsidRDefault="00CB012F" w:rsidP="00627CD0">
            <w:pPr>
              <w:jc w:val="center"/>
              <w:rPr>
                <w:rFonts w:ascii="Arial" w:hAnsi="Arial" w:cs="Arial"/>
              </w:rPr>
            </w:pPr>
          </w:p>
        </w:tc>
      </w:tr>
      <w:tr w:rsidR="00627CD0" w:rsidRPr="009C0FCD" w14:paraId="33DEC330" w14:textId="77777777" w:rsidTr="00627CD0">
        <w:tc>
          <w:tcPr>
            <w:tcW w:w="6941" w:type="dxa"/>
          </w:tcPr>
          <w:p w14:paraId="1C224500" w14:textId="3A534A50" w:rsidR="00627CD0" w:rsidRPr="009C0FCD" w:rsidRDefault="00627CD0" w:rsidP="004B4FC3">
            <w:pPr>
              <w:jc w:val="both"/>
              <w:rPr>
                <w:rFonts w:ascii="Arial" w:hAnsi="Arial" w:cs="Arial"/>
              </w:rPr>
            </w:pPr>
            <w:r>
              <w:rPr>
                <w:rFonts w:ascii="Arial" w:hAnsi="Arial" w:cs="Arial"/>
              </w:rPr>
              <w:t xml:space="preserve">Minicontainer 240 l grijs/antraciet, grijze deksel </w:t>
            </w:r>
            <w:r w:rsidR="00CB012F">
              <w:rPr>
                <w:rFonts w:ascii="Arial" w:hAnsi="Arial" w:cs="Arial"/>
              </w:rPr>
              <w:t xml:space="preserve">type </w:t>
            </w:r>
            <w:r>
              <w:rPr>
                <w:rFonts w:ascii="Arial" w:hAnsi="Arial" w:cs="Arial"/>
              </w:rPr>
              <w:t>Stadswerk</w:t>
            </w:r>
          </w:p>
        </w:tc>
        <w:tc>
          <w:tcPr>
            <w:tcW w:w="1843" w:type="dxa"/>
          </w:tcPr>
          <w:p w14:paraId="69BDDD46" w14:textId="0446B98B" w:rsidR="00627CD0" w:rsidRPr="009C0FCD" w:rsidRDefault="00627CD0" w:rsidP="00627CD0">
            <w:pPr>
              <w:jc w:val="center"/>
              <w:rPr>
                <w:rFonts w:ascii="Arial" w:hAnsi="Arial" w:cs="Arial"/>
              </w:rPr>
            </w:pPr>
            <w:r>
              <w:rPr>
                <w:rFonts w:ascii="Arial" w:hAnsi="Arial" w:cs="Arial"/>
              </w:rPr>
              <w:t>3</w:t>
            </w:r>
          </w:p>
        </w:tc>
      </w:tr>
      <w:tr w:rsidR="00CB012F" w:rsidRPr="009C0FCD" w14:paraId="2C624C9A" w14:textId="77777777" w:rsidTr="00627CD0">
        <w:tc>
          <w:tcPr>
            <w:tcW w:w="6941" w:type="dxa"/>
          </w:tcPr>
          <w:p w14:paraId="127860D8" w14:textId="77777777" w:rsidR="00CB012F" w:rsidRDefault="00CB012F" w:rsidP="004B4FC3">
            <w:pPr>
              <w:jc w:val="both"/>
              <w:rPr>
                <w:rFonts w:ascii="Arial" w:hAnsi="Arial" w:cs="Arial"/>
              </w:rPr>
            </w:pPr>
          </w:p>
        </w:tc>
        <w:tc>
          <w:tcPr>
            <w:tcW w:w="1843" w:type="dxa"/>
          </w:tcPr>
          <w:p w14:paraId="2F27FEAF" w14:textId="77777777" w:rsidR="00CB012F" w:rsidRDefault="00CB012F" w:rsidP="00627CD0">
            <w:pPr>
              <w:jc w:val="center"/>
              <w:rPr>
                <w:rFonts w:ascii="Arial" w:hAnsi="Arial" w:cs="Arial"/>
              </w:rPr>
            </w:pPr>
          </w:p>
        </w:tc>
      </w:tr>
      <w:tr w:rsidR="003A4EAA" w:rsidRPr="009C0FCD" w14:paraId="745B033A" w14:textId="77777777" w:rsidTr="00627CD0">
        <w:tc>
          <w:tcPr>
            <w:tcW w:w="6941" w:type="dxa"/>
          </w:tcPr>
          <w:p w14:paraId="1CB5A311" w14:textId="0196EA02" w:rsidR="003A4EAA" w:rsidRPr="009C0FCD" w:rsidRDefault="003A4EAA" w:rsidP="004B4FC3">
            <w:pPr>
              <w:jc w:val="both"/>
              <w:rPr>
                <w:rFonts w:ascii="Arial" w:hAnsi="Arial" w:cs="Arial"/>
              </w:rPr>
            </w:pPr>
            <w:r w:rsidRPr="009C0FCD">
              <w:rPr>
                <w:rFonts w:ascii="Arial" w:hAnsi="Arial" w:cs="Arial"/>
              </w:rPr>
              <w:t>Rolcontainer 7</w:t>
            </w:r>
            <w:r w:rsidR="007030E2">
              <w:rPr>
                <w:rFonts w:ascii="Arial" w:hAnsi="Arial" w:cs="Arial"/>
              </w:rPr>
              <w:t>7</w:t>
            </w:r>
            <w:r w:rsidRPr="009C0FCD">
              <w:rPr>
                <w:rFonts w:ascii="Arial" w:hAnsi="Arial" w:cs="Arial"/>
              </w:rPr>
              <w:t>0 l grijs/antraciet</w:t>
            </w:r>
            <w:r w:rsidR="00627CD0">
              <w:rPr>
                <w:rFonts w:ascii="Arial" w:hAnsi="Arial" w:cs="Arial"/>
              </w:rPr>
              <w:t xml:space="preserve"> (voor BAC)</w:t>
            </w:r>
          </w:p>
        </w:tc>
        <w:tc>
          <w:tcPr>
            <w:tcW w:w="1843" w:type="dxa"/>
          </w:tcPr>
          <w:p w14:paraId="7F3D9345" w14:textId="77777777" w:rsidR="003A4EAA" w:rsidRPr="009C0FCD" w:rsidRDefault="003A4EAA" w:rsidP="003A4EAA">
            <w:pPr>
              <w:jc w:val="center"/>
              <w:rPr>
                <w:rFonts w:ascii="Arial" w:hAnsi="Arial" w:cs="Arial"/>
              </w:rPr>
            </w:pPr>
            <w:r w:rsidRPr="009C0FCD">
              <w:rPr>
                <w:rFonts w:ascii="Arial" w:hAnsi="Arial" w:cs="Arial"/>
              </w:rPr>
              <w:t>2</w:t>
            </w:r>
          </w:p>
        </w:tc>
      </w:tr>
      <w:tr w:rsidR="003A4EAA" w14:paraId="5C87C3CC" w14:textId="77777777" w:rsidTr="00627CD0">
        <w:tc>
          <w:tcPr>
            <w:tcW w:w="6941" w:type="dxa"/>
          </w:tcPr>
          <w:p w14:paraId="6297B264" w14:textId="4904D896" w:rsidR="003A4EAA" w:rsidRPr="009C0FCD" w:rsidRDefault="003A4EAA" w:rsidP="004B4FC3">
            <w:pPr>
              <w:jc w:val="both"/>
              <w:rPr>
                <w:rFonts w:ascii="Arial" w:hAnsi="Arial" w:cs="Arial"/>
              </w:rPr>
            </w:pPr>
            <w:r w:rsidRPr="009C0FCD">
              <w:rPr>
                <w:rFonts w:ascii="Arial" w:hAnsi="Arial" w:cs="Arial"/>
              </w:rPr>
              <w:t>Rolcontainer 1100 l grijs/antraciet</w:t>
            </w:r>
            <w:r w:rsidR="00627CD0">
              <w:rPr>
                <w:rFonts w:ascii="Arial" w:hAnsi="Arial" w:cs="Arial"/>
              </w:rPr>
              <w:t xml:space="preserve"> (voor BAC)</w:t>
            </w:r>
          </w:p>
        </w:tc>
        <w:tc>
          <w:tcPr>
            <w:tcW w:w="1843" w:type="dxa"/>
          </w:tcPr>
          <w:p w14:paraId="70A39CF0" w14:textId="77777777" w:rsidR="003A4EAA" w:rsidRDefault="003A4EAA" w:rsidP="003A4EAA">
            <w:pPr>
              <w:jc w:val="center"/>
              <w:rPr>
                <w:rFonts w:ascii="Arial" w:hAnsi="Arial" w:cs="Arial"/>
              </w:rPr>
            </w:pPr>
            <w:r w:rsidRPr="009C0FCD">
              <w:rPr>
                <w:rFonts w:ascii="Arial" w:hAnsi="Arial" w:cs="Arial"/>
              </w:rPr>
              <w:t>2</w:t>
            </w:r>
          </w:p>
        </w:tc>
      </w:tr>
    </w:tbl>
    <w:p w14:paraId="696452AA" w14:textId="3B61FC5C" w:rsidR="00E64C5F" w:rsidRDefault="00E64C5F" w:rsidP="004A0AF0">
      <w:pPr>
        <w:jc w:val="both"/>
        <w:rPr>
          <w:rFonts w:ascii="Arial" w:hAnsi="Arial" w:cs="Arial"/>
        </w:rPr>
      </w:pPr>
    </w:p>
    <w:p w14:paraId="391B19D5" w14:textId="77FACE02" w:rsidR="00170C26" w:rsidRDefault="00170C26" w:rsidP="004A0AF0">
      <w:pPr>
        <w:jc w:val="both"/>
        <w:rPr>
          <w:rFonts w:ascii="Arial" w:hAnsi="Arial" w:cs="Arial"/>
        </w:rPr>
      </w:pPr>
      <w:r>
        <w:rPr>
          <w:rFonts w:ascii="Arial" w:hAnsi="Arial" w:cs="Arial"/>
        </w:rPr>
        <w:t xml:space="preserve">De geleverde minicontainers blijven (indien opdracht wordt verstrekt aan Inschrijver) in eigendom van de gemeente Amsterdam. Als blijkt dat op basis van de praktijktest de geleverde minicontainers niet voldoen aan het Programma van Eisen </w:t>
      </w:r>
      <w:r w:rsidR="00992937">
        <w:rPr>
          <w:rFonts w:ascii="Arial" w:hAnsi="Arial" w:cs="Arial"/>
        </w:rPr>
        <w:t xml:space="preserve">of niet op alle onderdelen van de test voldoende scoort zal de Gemeente de Inschrijving van de Inschrijver </w:t>
      </w:r>
      <w:r w:rsidR="00B5548D">
        <w:rPr>
          <w:rFonts w:ascii="Arial" w:hAnsi="Arial" w:cs="Arial"/>
        </w:rPr>
        <w:t>ongeldig verklaren en terzijde leggen en komt deze Inschrijver niet voor gunning in aanmerking.</w:t>
      </w:r>
    </w:p>
    <w:p w14:paraId="6BBE1EE1" w14:textId="7BEC3C79" w:rsidR="00627CD0" w:rsidRDefault="00627CD0" w:rsidP="004A0AF0">
      <w:pPr>
        <w:jc w:val="both"/>
        <w:rPr>
          <w:rFonts w:ascii="Arial" w:hAnsi="Arial" w:cs="Arial"/>
        </w:rPr>
      </w:pPr>
      <w:r>
        <w:rPr>
          <w:rFonts w:ascii="Arial" w:hAnsi="Arial" w:cs="Arial"/>
        </w:rPr>
        <w:t>De containers van de overige Inschrijvers kunnen indien gewenst door de Inschrijvers na afspraak met de Gemeente worden opgehaald.</w:t>
      </w:r>
      <w:r w:rsidR="00CB012F">
        <w:rPr>
          <w:rFonts w:ascii="Arial" w:hAnsi="Arial" w:cs="Arial"/>
        </w:rPr>
        <w:t xml:space="preserve"> Containers die niet binnen 3 maanden na definitieve opdrachtverstrekking zijn opgehaald worden eigendom van de Gemeente.</w:t>
      </w:r>
    </w:p>
    <w:p w14:paraId="1D63D2C1" w14:textId="77777777" w:rsidR="00170C26" w:rsidRDefault="00170C26" w:rsidP="004A0AF0">
      <w:pPr>
        <w:jc w:val="both"/>
        <w:rPr>
          <w:rFonts w:ascii="Arial" w:hAnsi="Arial" w:cs="Arial"/>
        </w:rPr>
      </w:pPr>
    </w:p>
    <w:p w14:paraId="08463FE0" w14:textId="31782C5F" w:rsidR="00E64C5F" w:rsidRDefault="00E64C5F" w:rsidP="004A0AF0">
      <w:pPr>
        <w:jc w:val="both"/>
        <w:rPr>
          <w:rFonts w:ascii="Arial" w:hAnsi="Arial" w:cs="Arial"/>
        </w:rPr>
      </w:pPr>
      <w:r>
        <w:rPr>
          <w:rFonts w:ascii="Arial" w:hAnsi="Arial" w:cs="Arial"/>
        </w:rPr>
        <w:t xml:space="preserve">De minicontainers moeten </w:t>
      </w:r>
      <w:r w:rsidR="009C0FCD">
        <w:rPr>
          <w:rFonts w:ascii="Arial" w:hAnsi="Arial" w:cs="Arial"/>
        </w:rPr>
        <w:t xml:space="preserve">compleet gemonteerd </w:t>
      </w:r>
      <w:r>
        <w:rPr>
          <w:rFonts w:ascii="Arial" w:hAnsi="Arial" w:cs="Arial"/>
        </w:rPr>
        <w:t>dezelfde zijn in uitvoering</w:t>
      </w:r>
      <w:r w:rsidR="003A4EAA">
        <w:rPr>
          <w:rFonts w:ascii="Arial" w:hAnsi="Arial" w:cs="Arial"/>
        </w:rPr>
        <w:t xml:space="preserve"> </w:t>
      </w:r>
      <w:r w:rsidR="00200200">
        <w:rPr>
          <w:rFonts w:ascii="Arial" w:hAnsi="Arial" w:cs="Arial"/>
        </w:rPr>
        <w:t xml:space="preserve">zoals de Inschrijver deze heeft aangeboden </w:t>
      </w:r>
      <w:r w:rsidR="003A4EAA">
        <w:rPr>
          <w:rFonts w:ascii="Arial" w:hAnsi="Arial" w:cs="Arial"/>
        </w:rPr>
        <w:t>inclusief de juiste assen en wielen set en chip.</w:t>
      </w:r>
      <w:r w:rsidR="00715712">
        <w:rPr>
          <w:rFonts w:ascii="Arial" w:hAnsi="Arial" w:cs="Arial"/>
        </w:rPr>
        <w:t xml:space="preserve"> </w:t>
      </w:r>
      <w:proofErr w:type="gramStart"/>
      <w:r w:rsidR="00715712">
        <w:rPr>
          <w:rFonts w:ascii="Arial" w:hAnsi="Arial" w:cs="Arial"/>
        </w:rPr>
        <w:t>Indien</w:t>
      </w:r>
      <w:proofErr w:type="gramEnd"/>
      <w:r w:rsidR="00715712">
        <w:rPr>
          <w:rFonts w:ascii="Arial" w:hAnsi="Arial" w:cs="Arial"/>
        </w:rPr>
        <w:t xml:space="preserve"> de Inschrijver andere of geen minicontainers hiervoor aanlevert zal </w:t>
      </w:r>
      <w:r w:rsidR="00B5548D">
        <w:rPr>
          <w:rFonts w:ascii="Arial" w:hAnsi="Arial" w:cs="Arial"/>
        </w:rPr>
        <w:t>de Gemeente</w:t>
      </w:r>
      <w:r w:rsidR="00715712">
        <w:rPr>
          <w:rFonts w:ascii="Arial" w:hAnsi="Arial" w:cs="Arial"/>
        </w:rPr>
        <w:t xml:space="preserve"> de Inschrijving van de Inschrijver ongeldig verklaren en terzijde leggen.</w:t>
      </w:r>
    </w:p>
    <w:p w14:paraId="5385D89E" w14:textId="060387EA" w:rsidR="000D291B" w:rsidRDefault="000D291B" w:rsidP="004A0AF0">
      <w:pPr>
        <w:jc w:val="both"/>
        <w:rPr>
          <w:rFonts w:ascii="Arial" w:hAnsi="Arial" w:cs="Arial"/>
        </w:rPr>
      </w:pPr>
      <w:r>
        <w:rPr>
          <w:rFonts w:ascii="Arial" w:hAnsi="Arial" w:cs="Arial"/>
        </w:rPr>
        <w:t>De demo-minicontainers hoeven nog niet de juiste kleur te hebben</w:t>
      </w:r>
      <w:r w:rsidR="00B5548D">
        <w:rPr>
          <w:rFonts w:ascii="Arial" w:hAnsi="Arial" w:cs="Arial"/>
        </w:rPr>
        <w:t>,</w:t>
      </w:r>
      <w:r w:rsidR="00715712">
        <w:rPr>
          <w:rFonts w:ascii="Arial" w:hAnsi="Arial" w:cs="Arial"/>
        </w:rPr>
        <w:t xml:space="preserve"> maar wel zo dicht mogelijk bij de gewenste</w:t>
      </w:r>
      <w:r>
        <w:rPr>
          <w:rFonts w:ascii="Arial" w:hAnsi="Arial" w:cs="Arial"/>
        </w:rPr>
        <w:t>. De juiste kleur</w:t>
      </w:r>
      <w:r w:rsidR="00715712">
        <w:rPr>
          <w:rFonts w:ascii="Arial" w:hAnsi="Arial" w:cs="Arial"/>
        </w:rPr>
        <w:t xml:space="preserve"> zal </w:t>
      </w:r>
      <w:r w:rsidR="002F3E0C">
        <w:rPr>
          <w:rFonts w:ascii="Arial" w:hAnsi="Arial" w:cs="Arial"/>
        </w:rPr>
        <w:t>direct na opdrachtverstrekking moeten worden aangetoond door de Opdrachtnemer</w:t>
      </w:r>
      <w:r w:rsidR="00B5548D">
        <w:rPr>
          <w:rFonts w:ascii="Arial" w:hAnsi="Arial" w:cs="Arial"/>
        </w:rPr>
        <w:t xml:space="preserve"> eerst </w:t>
      </w:r>
      <w:proofErr w:type="gramStart"/>
      <w:r w:rsidR="00B5548D">
        <w:rPr>
          <w:rFonts w:ascii="Arial" w:hAnsi="Arial" w:cs="Arial"/>
        </w:rPr>
        <w:t>middels</w:t>
      </w:r>
      <w:proofErr w:type="gramEnd"/>
      <w:r w:rsidR="00B5548D">
        <w:rPr>
          <w:rFonts w:ascii="Arial" w:hAnsi="Arial" w:cs="Arial"/>
        </w:rPr>
        <w:t xml:space="preserve"> proefstalen van het juiste </w:t>
      </w:r>
      <w:r w:rsidR="00B5548D">
        <w:rPr>
          <w:rFonts w:ascii="Arial" w:hAnsi="Arial" w:cs="Arial"/>
        </w:rPr>
        <w:lastRenderedPageBreak/>
        <w:t>materiaal in de juiste kleur</w:t>
      </w:r>
      <w:r w:rsidR="004E0C7E">
        <w:rPr>
          <w:rFonts w:ascii="Arial" w:hAnsi="Arial" w:cs="Arial"/>
        </w:rPr>
        <w:t>. Enkel</w:t>
      </w:r>
      <w:r w:rsidR="00940FF5">
        <w:rPr>
          <w:rFonts w:ascii="Arial" w:hAnsi="Arial" w:cs="Arial"/>
        </w:rPr>
        <w:t xml:space="preserve"> </w:t>
      </w:r>
      <w:r w:rsidR="004E0C7E">
        <w:rPr>
          <w:rFonts w:ascii="Arial" w:hAnsi="Arial" w:cs="Arial"/>
        </w:rPr>
        <w:t>na goedkeuring door de Gemeente mogen deze onderdelen pas in productie genomen mogen worden voor de Gemeente</w:t>
      </w:r>
      <w:r w:rsidR="002F3E0C">
        <w:rPr>
          <w:rFonts w:ascii="Arial" w:hAnsi="Arial" w:cs="Arial"/>
        </w:rPr>
        <w:t>.</w:t>
      </w:r>
    </w:p>
    <w:p w14:paraId="6082973D" w14:textId="37FC997A" w:rsidR="000D291B" w:rsidRDefault="000D291B" w:rsidP="004A0AF0">
      <w:pPr>
        <w:jc w:val="both"/>
        <w:rPr>
          <w:rFonts w:ascii="Arial" w:hAnsi="Arial" w:cs="Arial"/>
        </w:rPr>
      </w:pPr>
      <w:r>
        <w:rPr>
          <w:rFonts w:ascii="Arial" w:hAnsi="Arial" w:cs="Arial"/>
        </w:rPr>
        <w:t xml:space="preserve">Ook hoeven de demo-minicontainers niet voorzien te zijn van alle </w:t>
      </w:r>
      <w:r w:rsidR="002F3E0C">
        <w:rPr>
          <w:rFonts w:ascii="Arial" w:hAnsi="Arial" w:cs="Arial"/>
        </w:rPr>
        <w:t xml:space="preserve">stickers, </w:t>
      </w:r>
      <w:r>
        <w:rPr>
          <w:rFonts w:ascii="Arial" w:hAnsi="Arial" w:cs="Arial"/>
        </w:rPr>
        <w:t xml:space="preserve">teksten en logo </w:t>
      </w:r>
      <w:r w:rsidR="00AA45CF">
        <w:rPr>
          <w:rFonts w:ascii="Arial" w:hAnsi="Arial" w:cs="Arial"/>
        </w:rPr>
        <w:t xml:space="preserve">van de Gemeente </w:t>
      </w:r>
      <w:r>
        <w:rPr>
          <w:rFonts w:ascii="Arial" w:hAnsi="Arial" w:cs="Arial"/>
        </w:rPr>
        <w:t>volgens het Programma van Eisen.</w:t>
      </w:r>
      <w:r w:rsidR="00940FF5">
        <w:rPr>
          <w:rFonts w:ascii="Arial" w:hAnsi="Arial" w:cs="Arial"/>
        </w:rPr>
        <w:t xml:space="preserve"> Ook deze zullen na opdracht met een proef worden aangetoond en </w:t>
      </w:r>
      <w:r w:rsidR="004E0C7E">
        <w:rPr>
          <w:rFonts w:ascii="Arial" w:hAnsi="Arial" w:cs="Arial"/>
        </w:rPr>
        <w:t>goedgekeurd</w:t>
      </w:r>
      <w:r w:rsidR="00940FF5">
        <w:rPr>
          <w:rFonts w:ascii="Arial" w:hAnsi="Arial" w:cs="Arial"/>
        </w:rPr>
        <w:t xml:space="preserve"> worden door de Gemeente waarna deze onderdelen pas in </w:t>
      </w:r>
      <w:r w:rsidR="004E0C7E">
        <w:rPr>
          <w:rFonts w:ascii="Arial" w:hAnsi="Arial" w:cs="Arial"/>
        </w:rPr>
        <w:t>productie</w:t>
      </w:r>
      <w:r w:rsidR="00940FF5">
        <w:rPr>
          <w:rFonts w:ascii="Arial" w:hAnsi="Arial" w:cs="Arial"/>
        </w:rPr>
        <w:t xml:space="preserve"> genomen </w:t>
      </w:r>
      <w:r w:rsidR="004E0C7E">
        <w:rPr>
          <w:rFonts w:ascii="Arial" w:hAnsi="Arial" w:cs="Arial"/>
        </w:rPr>
        <w:t>mogen worden.</w:t>
      </w:r>
    </w:p>
    <w:p w14:paraId="5B39C8CF" w14:textId="77777777" w:rsidR="004A0AF0" w:rsidRDefault="004A0AF0" w:rsidP="004A0AF0">
      <w:pPr>
        <w:jc w:val="both"/>
        <w:rPr>
          <w:rFonts w:ascii="Arial" w:hAnsi="Arial" w:cs="Arial"/>
        </w:rPr>
      </w:pPr>
    </w:p>
    <w:p w14:paraId="712577D2" w14:textId="0FE97D83" w:rsidR="00AA45CF" w:rsidRPr="00CB74AE" w:rsidRDefault="00AA45CF">
      <w:pPr>
        <w:rPr>
          <w:rFonts w:ascii="Arial" w:hAnsi="Arial" w:cs="Arial"/>
        </w:rPr>
      </w:pPr>
    </w:p>
    <w:p w14:paraId="7017A4F4" w14:textId="6E028140" w:rsidR="002F3E0C" w:rsidRPr="00200200" w:rsidRDefault="002F3E0C" w:rsidP="002F3E0C">
      <w:pPr>
        <w:jc w:val="both"/>
        <w:rPr>
          <w:rFonts w:ascii="Arial" w:hAnsi="Arial" w:cs="Arial"/>
          <w:b/>
          <w:bCs/>
          <w:u w:val="single"/>
        </w:rPr>
      </w:pPr>
      <w:r w:rsidRPr="00200200">
        <w:rPr>
          <w:rFonts w:ascii="Arial" w:hAnsi="Arial" w:cs="Arial"/>
          <w:b/>
          <w:bCs/>
          <w:u w:val="single"/>
        </w:rPr>
        <w:t>Praktijktest</w:t>
      </w:r>
    </w:p>
    <w:p w14:paraId="33D2DEED" w14:textId="6A1D47CB" w:rsidR="00AC4BD8" w:rsidRPr="00AC4BD8" w:rsidRDefault="00AC4BD8" w:rsidP="004A0AF0">
      <w:pPr>
        <w:jc w:val="both"/>
        <w:rPr>
          <w:rFonts w:ascii="Arial" w:hAnsi="Arial" w:cs="Arial"/>
        </w:rPr>
      </w:pPr>
      <w:r w:rsidRPr="00AC4BD8">
        <w:rPr>
          <w:rFonts w:ascii="Arial" w:hAnsi="Arial" w:cs="Arial"/>
        </w:rPr>
        <w:t xml:space="preserve">Bij de </w:t>
      </w:r>
      <w:r w:rsidR="00CB012F">
        <w:rPr>
          <w:rFonts w:ascii="Arial" w:hAnsi="Arial" w:cs="Arial"/>
        </w:rPr>
        <w:t>P</w:t>
      </w:r>
      <w:r w:rsidRPr="00AC4BD8">
        <w:rPr>
          <w:rFonts w:ascii="Arial" w:hAnsi="Arial" w:cs="Arial"/>
        </w:rPr>
        <w:t xml:space="preserve">raktijktest zal een aantal personen namens de </w:t>
      </w:r>
      <w:r w:rsidR="00AA45CF">
        <w:rPr>
          <w:rFonts w:ascii="Arial" w:hAnsi="Arial" w:cs="Arial"/>
        </w:rPr>
        <w:t>Gemeente</w:t>
      </w:r>
      <w:r w:rsidRPr="00AC4BD8">
        <w:rPr>
          <w:rFonts w:ascii="Arial" w:hAnsi="Arial" w:cs="Arial"/>
        </w:rPr>
        <w:t xml:space="preserve"> de minicontainers onafhankelijk van elkaar testen op de volgende aandachtspunten:</w:t>
      </w:r>
    </w:p>
    <w:p w14:paraId="3BBEF9E6" w14:textId="7B906634" w:rsidR="00AC4BD8" w:rsidRPr="00711A44" w:rsidRDefault="00AC4BD8" w:rsidP="004A0AF0">
      <w:pPr>
        <w:pStyle w:val="Lijstalinea"/>
        <w:numPr>
          <w:ilvl w:val="0"/>
          <w:numId w:val="4"/>
        </w:numPr>
        <w:jc w:val="both"/>
        <w:rPr>
          <w:rFonts w:ascii="Arial" w:hAnsi="Arial" w:cs="Arial"/>
        </w:rPr>
      </w:pPr>
      <w:r w:rsidRPr="00711A44">
        <w:rPr>
          <w:rFonts w:ascii="Arial" w:hAnsi="Arial" w:cs="Arial"/>
        </w:rPr>
        <w:t xml:space="preserve">Rijden met </w:t>
      </w:r>
      <w:r w:rsidR="009B7A06">
        <w:rPr>
          <w:rFonts w:ascii="Arial" w:hAnsi="Arial" w:cs="Arial"/>
        </w:rPr>
        <w:t>lege, hal</w:t>
      </w:r>
      <w:r w:rsidR="00101EFA">
        <w:rPr>
          <w:rFonts w:ascii="Arial" w:hAnsi="Arial" w:cs="Arial"/>
        </w:rPr>
        <w:t>f</w:t>
      </w:r>
      <w:r w:rsidR="009B7A06">
        <w:rPr>
          <w:rFonts w:ascii="Arial" w:hAnsi="Arial" w:cs="Arial"/>
        </w:rPr>
        <w:t xml:space="preserve">volle en </w:t>
      </w:r>
      <w:r w:rsidRPr="00711A44">
        <w:rPr>
          <w:rFonts w:ascii="Arial" w:hAnsi="Arial" w:cs="Arial"/>
        </w:rPr>
        <w:t>volle container (balans, soepel draaiende wielen, handgreep, geluidsbelasting);</w:t>
      </w:r>
    </w:p>
    <w:p w14:paraId="2BEB66F7" w14:textId="5C877867" w:rsidR="00AC4BD8" w:rsidRPr="00711A44" w:rsidRDefault="00AC4BD8" w:rsidP="004A0AF0">
      <w:pPr>
        <w:pStyle w:val="Lijstalinea"/>
        <w:numPr>
          <w:ilvl w:val="0"/>
          <w:numId w:val="4"/>
        </w:numPr>
        <w:jc w:val="both"/>
        <w:rPr>
          <w:rFonts w:ascii="Arial" w:hAnsi="Arial" w:cs="Arial"/>
        </w:rPr>
      </w:pPr>
      <w:r w:rsidRPr="00711A44">
        <w:rPr>
          <w:rFonts w:ascii="Arial" w:hAnsi="Arial" w:cs="Arial"/>
        </w:rPr>
        <w:t xml:space="preserve">Mate van afwerking en </w:t>
      </w:r>
      <w:proofErr w:type="spellStart"/>
      <w:r w:rsidRPr="00711A44">
        <w:rPr>
          <w:rFonts w:ascii="Arial" w:hAnsi="Arial" w:cs="Arial"/>
        </w:rPr>
        <w:t>passendheid</w:t>
      </w:r>
      <w:proofErr w:type="spellEnd"/>
      <w:r w:rsidRPr="00711A44">
        <w:rPr>
          <w:rFonts w:ascii="Arial" w:hAnsi="Arial" w:cs="Arial"/>
        </w:rPr>
        <w:t xml:space="preserve"> van het deksel (geen opbollend deksel/vervormingen van het deksel, goed afsluiten, geen water verzamelen op deksel, geluid van een sluitende deksel);</w:t>
      </w:r>
    </w:p>
    <w:p w14:paraId="00D9D41F" w14:textId="53066584" w:rsidR="00AC4BD8" w:rsidRDefault="00AC4BD8" w:rsidP="004A0AF0">
      <w:pPr>
        <w:pStyle w:val="Lijstalinea"/>
        <w:numPr>
          <w:ilvl w:val="0"/>
          <w:numId w:val="4"/>
        </w:numPr>
        <w:jc w:val="both"/>
        <w:rPr>
          <w:rFonts w:ascii="Arial" w:hAnsi="Arial" w:cs="Arial"/>
        </w:rPr>
      </w:pPr>
      <w:r w:rsidRPr="00711A44">
        <w:rPr>
          <w:rFonts w:ascii="Arial" w:hAnsi="Arial" w:cs="Arial"/>
        </w:rPr>
        <w:t>Beladen</w:t>
      </w:r>
      <w:r w:rsidR="00A126CC">
        <w:rPr>
          <w:rFonts w:ascii="Arial" w:hAnsi="Arial" w:cs="Arial"/>
        </w:rPr>
        <w:t xml:space="preserve"> en ledigen </w:t>
      </w:r>
      <w:r w:rsidRPr="00711A44">
        <w:rPr>
          <w:rFonts w:ascii="Arial" w:hAnsi="Arial" w:cs="Arial"/>
        </w:rPr>
        <w:t>met</w:t>
      </w:r>
      <w:r w:rsidR="009B7A06">
        <w:rPr>
          <w:rFonts w:ascii="Arial" w:hAnsi="Arial" w:cs="Arial"/>
        </w:rPr>
        <w:t xml:space="preserve"> </w:t>
      </w:r>
      <w:r w:rsidRPr="00711A44">
        <w:rPr>
          <w:rFonts w:ascii="Arial" w:hAnsi="Arial" w:cs="Arial"/>
        </w:rPr>
        <w:t>achterlader</w:t>
      </w:r>
      <w:r w:rsidR="009B7A06">
        <w:rPr>
          <w:rFonts w:ascii="Arial" w:hAnsi="Arial" w:cs="Arial"/>
        </w:rPr>
        <w:t xml:space="preserve"> van de Inzameling van de gemeente Amsterdam</w:t>
      </w:r>
      <w:r w:rsidR="00A126CC">
        <w:rPr>
          <w:rFonts w:ascii="Arial" w:hAnsi="Arial" w:cs="Arial"/>
        </w:rPr>
        <w:t>.</w:t>
      </w:r>
    </w:p>
    <w:p w14:paraId="11B16341" w14:textId="7D5B9CF2" w:rsidR="002F3E0C" w:rsidRPr="002F3E0C" w:rsidRDefault="002F3E0C" w:rsidP="002F3E0C">
      <w:pPr>
        <w:pStyle w:val="Lijstalinea"/>
        <w:numPr>
          <w:ilvl w:val="0"/>
          <w:numId w:val="4"/>
        </w:numPr>
        <w:jc w:val="both"/>
        <w:rPr>
          <w:rFonts w:ascii="Arial" w:hAnsi="Arial" w:cs="Arial"/>
        </w:rPr>
      </w:pPr>
      <w:r>
        <w:rPr>
          <w:rFonts w:ascii="Arial" w:hAnsi="Arial" w:cs="Arial"/>
        </w:rPr>
        <w:t>H</w:t>
      </w:r>
      <w:r w:rsidRPr="002F3E0C">
        <w:rPr>
          <w:rFonts w:ascii="Arial" w:hAnsi="Arial" w:cs="Arial"/>
        </w:rPr>
        <w:t>et verplaatsen, vullen en ledigen, duurzaamheid, stabiliteit, bestand tegen regen, wind en belastingen door stevig en veelvuldig gebruik (stoten, omvallen, slijtage, bestendigheid tegen scheuren en krassen).</w:t>
      </w:r>
    </w:p>
    <w:p w14:paraId="5361F160" w14:textId="77777777" w:rsidR="00711A44" w:rsidRDefault="00711A44" w:rsidP="004A0AF0">
      <w:pPr>
        <w:jc w:val="both"/>
        <w:rPr>
          <w:rFonts w:ascii="Arial" w:hAnsi="Arial" w:cs="Arial"/>
        </w:rPr>
      </w:pPr>
    </w:p>
    <w:p w14:paraId="506640F8" w14:textId="3BB21352" w:rsidR="00200200" w:rsidRPr="00AC4BD8" w:rsidRDefault="00200200" w:rsidP="00200200">
      <w:pPr>
        <w:jc w:val="both"/>
        <w:rPr>
          <w:rFonts w:ascii="Arial" w:hAnsi="Arial" w:cs="Arial"/>
        </w:rPr>
      </w:pPr>
      <w:r w:rsidRPr="00AC4BD8">
        <w:rPr>
          <w:rFonts w:ascii="Arial" w:hAnsi="Arial" w:cs="Arial"/>
        </w:rPr>
        <w:t>De geleverde demo</w:t>
      </w:r>
      <w:r>
        <w:rPr>
          <w:rFonts w:ascii="Arial" w:hAnsi="Arial" w:cs="Arial"/>
        </w:rPr>
        <w:t>-</w:t>
      </w:r>
      <w:r w:rsidRPr="00AC4BD8">
        <w:rPr>
          <w:rFonts w:ascii="Arial" w:hAnsi="Arial" w:cs="Arial"/>
        </w:rPr>
        <w:t>minicontainers worden beoordeeld</w:t>
      </w:r>
      <w:r>
        <w:rPr>
          <w:rFonts w:ascii="Arial" w:hAnsi="Arial" w:cs="Arial"/>
        </w:rPr>
        <w:t xml:space="preserve"> op de volgende onderdelen</w:t>
      </w:r>
      <w:r w:rsidRPr="00AC4BD8">
        <w:rPr>
          <w:rFonts w:ascii="Arial" w:hAnsi="Arial" w:cs="Arial"/>
        </w:rPr>
        <w:t>:</w:t>
      </w:r>
    </w:p>
    <w:p w14:paraId="1380E174" w14:textId="702AB858"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beetpakken en vasthouden;</w:t>
      </w:r>
    </w:p>
    <w:p w14:paraId="5255D89C" w14:textId="0BC9D285"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openen en sluiten van het deksel;</w:t>
      </w:r>
    </w:p>
    <w:p w14:paraId="4263BEB9" w14:textId="50631F0A"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verplaatsen, neerzetten, aanhaken en lediging met belading;</w:t>
      </w:r>
    </w:p>
    <w:p w14:paraId="3BE70608" w14:textId="3511DCC1" w:rsidR="00AC4BD8" w:rsidRPr="009A4DCE" w:rsidRDefault="00AC4BD8" w:rsidP="004A0AF0">
      <w:pPr>
        <w:pStyle w:val="Lijstalinea"/>
        <w:numPr>
          <w:ilvl w:val="0"/>
          <w:numId w:val="6"/>
        </w:numPr>
        <w:jc w:val="both"/>
        <w:rPr>
          <w:rFonts w:ascii="Arial" w:hAnsi="Arial" w:cs="Arial"/>
        </w:rPr>
      </w:pPr>
      <w:r w:rsidRPr="00711A44">
        <w:rPr>
          <w:rFonts w:ascii="Arial" w:hAnsi="Arial" w:cs="Arial"/>
        </w:rPr>
        <w:t xml:space="preserve">Ook wordt gekeken naar het </w:t>
      </w:r>
      <w:r w:rsidR="00200200">
        <w:rPr>
          <w:rFonts w:ascii="Arial" w:hAnsi="Arial" w:cs="Arial"/>
        </w:rPr>
        <w:t>geluids</w:t>
      </w:r>
      <w:r w:rsidRPr="00711A44">
        <w:rPr>
          <w:rFonts w:ascii="Arial" w:hAnsi="Arial" w:cs="Arial"/>
        </w:rPr>
        <w:t>volume wat geproduceerd wordt door het sluiten van de deksel; en door het verrijden van de minicontainers en rolcontainers</w:t>
      </w:r>
      <w:r w:rsidR="009A4DCE">
        <w:rPr>
          <w:rFonts w:ascii="Arial" w:hAnsi="Arial" w:cs="Arial"/>
        </w:rPr>
        <w:t>;</w:t>
      </w:r>
    </w:p>
    <w:p w14:paraId="28DF4038" w14:textId="530D2158"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Openen en sluiten van het deksel (incl. geluidsbeleving bij het dicht- en tegen de romp vallen);</w:t>
      </w:r>
    </w:p>
    <w:p w14:paraId="17AF70A0" w14:textId="1E406985"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Monteren en verwisselen van het deksel (mate waarin dit eenvoudig en snel uitgevoerd kan worden);</w:t>
      </w:r>
    </w:p>
    <w:p w14:paraId="40805A28" w14:textId="26A075F8"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Monteren en verwisselen van de as en de wielen (mate waarin dit eenvoudig en snel uitgevoerd kan worden);</w:t>
      </w:r>
    </w:p>
    <w:p w14:paraId="170F7492" w14:textId="79292949"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Kantelen, verplaatsen en neerzetten van de containers door beladers/inwoners;</w:t>
      </w:r>
    </w:p>
    <w:p w14:paraId="46F7B5D1" w14:textId="4F3238F5" w:rsidR="00AC4BD8" w:rsidRPr="00711A44" w:rsidRDefault="00AC4BD8" w:rsidP="004A0AF0">
      <w:pPr>
        <w:pStyle w:val="Lijstalinea"/>
        <w:numPr>
          <w:ilvl w:val="0"/>
          <w:numId w:val="6"/>
        </w:numPr>
        <w:jc w:val="both"/>
        <w:rPr>
          <w:rFonts w:ascii="Arial" w:hAnsi="Arial" w:cs="Arial"/>
        </w:rPr>
      </w:pPr>
      <w:r w:rsidRPr="00711A44">
        <w:rPr>
          <w:rFonts w:ascii="Arial" w:hAnsi="Arial" w:cs="Arial"/>
        </w:rPr>
        <w:t>Aanhaken, ledigen en terugplaatsen van inzamelvoertuig;</w:t>
      </w:r>
    </w:p>
    <w:p w14:paraId="745C325B" w14:textId="051EA50C" w:rsidR="00E64C5F" w:rsidRDefault="00AC4BD8" w:rsidP="004A0AF0">
      <w:pPr>
        <w:pStyle w:val="Lijstalinea"/>
        <w:numPr>
          <w:ilvl w:val="0"/>
          <w:numId w:val="6"/>
        </w:numPr>
        <w:jc w:val="both"/>
        <w:rPr>
          <w:rFonts w:ascii="Arial" w:hAnsi="Arial" w:cs="Arial"/>
        </w:rPr>
      </w:pPr>
      <w:r w:rsidRPr="00711A44">
        <w:rPr>
          <w:rFonts w:ascii="Arial" w:hAnsi="Arial" w:cs="Arial"/>
        </w:rPr>
        <w:t>Reinigen gehele minicontainer, zowel binnen- als buitenzijde.</w:t>
      </w:r>
    </w:p>
    <w:p w14:paraId="03AE708A" w14:textId="7E64EC86" w:rsidR="009B7A06" w:rsidRDefault="009B7A06" w:rsidP="009B7A06">
      <w:pPr>
        <w:jc w:val="both"/>
        <w:rPr>
          <w:rFonts w:ascii="Arial" w:hAnsi="Arial" w:cs="Arial"/>
        </w:rPr>
      </w:pPr>
    </w:p>
    <w:p w14:paraId="00D2C546" w14:textId="774FACCB" w:rsidR="009B7A06" w:rsidRDefault="00627CD0" w:rsidP="009B7A06">
      <w:pPr>
        <w:jc w:val="both"/>
        <w:rPr>
          <w:rFonts w:ascii="Arial" w:hAnsi="Arial" w:cs="Arial"/>
        </w:rPr>
      </w:pPr>
      <w:r w:rsidRPr="00CB012F">
        <w:rPr>
          <w:rFonts w:ascii="Arial" w:hAnsi="Arial" w:cs="Arial"/>
        </w:rPr>
        <w:t>De geleverde containers worden ook gewogen om te bepalen of de containers aan de minimale gewichten voldoen.</w:t>
      </w:r>
      <w:r w:rsidR="009B7A06" w:rsidRPr="00CB012F">
        <w:rPr>
          <w:rFonts w:ascii="Arial" w:hAnsi="Arial" w:cs="Arial"/>
        </w:rPr>
        <w:t xml:space="preserve"> Dit omdat dikkere containers/deksels veelal betekenen dat ze beter bestand zijn tegen stoten, omvallen, scheuren en overbelasting. Dikker materiaal betekent vaak ook langere levensduur.</w:t>
      </w:r>
    </w:p>
    <w:p w14:paraId="284A8F21" w14:textId="77777777" w:rsidR="009A4DCE" w:rsidRPr="009A4DCE" w:rsidRDefault="009A4DCE" w:rsidP="009A4DCE">
      <w:pPr>
        <w:jc w:val="both"/>
        <w:rPr>
          <w:rFonts w:ascii="Arial" w:hAnsi="Arial" w:cs="Arial"/>
        </w:rPr>
      </w:pPr>
    </w:p>
    <w:p w14:paraId="20D3FDBE" w14:textId="77777777" w:rsidR="00A83EEB" w:rsidRDefault="00A83EEB">
      <w:pPr>
        <w:rPr>
          <w:rFonts w:ascii="Arial" w:hAnsi="Arial" w:cs="Arial"/>
        </w:rPr>
      </w:pPr>
      <w:r>
        <w:rPr>
          <w:rFonts w:ascii="Arial" w:hAnsi="Arial" w:cs="Arial"/>
        </w:rPr>
        <w:br w:type="page"/>
      </w:r>
    </w:p>
    <w:p w14:paraId="2E22FC74" w14:textId="270C6038" w:rsidR="00AC4BD8" w:rsidRPr="00AC4BD8" w:rsidRDefault="00AC4BD8" w:rsidP="004A0AF0">
      <w:pPr>
        <w:jc w:val="both"/>
        <w:rPr>
          <w:rFonts w:ascii="Arial" w:hAnsi="Arial" w:cs="Arial"/>
        </w:rPr>
      </w:pPr>
      <w:r w:rsidRPr="00AC4BD8">
        <w:rPr>
          <w:rFonts w:ascii="Arial" w:hAnsi="Arial" w:cs="Arial"/>
        </w:rPr>
        <w:lastRenderedPageBreak/>
        <w:t xml:space="preserve">De score wordt bepaald </w:t>
      </w:r>
      <w:r w:rsidR="009A4DCE">
        <w:rPr>
          <w:rFonts w:ascii="Arial" w:hAnsi="Arial" w:cs="Arial"/>
        </w:rPr>
        <w:t xml:space="preserve">in drie situaties: </w:t>
      </w:r>
      <w:r w:rsidRPr="00AC4BD8">
        <w:rPr>
          <w:rFonts w:ascii="Arial" w:hAnsi="Arial" w:cs="Arial"/>
        </w:rPr>
        <w:t xml:space="preserve">lege, halfvolle en volle </w:t>
      </w:r>
      <w:r w:rsidR="009A4DCE">
        <w:rPr>
          <w:rFonts w:ascii="Arial" w:hAnsi="Arial" w:cs="Arial"/>
        </w:rPr>
        <w:t xml:space="preserve">(maximaal beladen) </w:t>
      </w:r>
      <w:r w:rsidRPr="00AC4BD8">
        <w:rPr>
          <w:rFonts w:ascii="Arial" w:hAnsi="Arial" w:cs="Arial"/>
        </w:rPr>
        <w:t>demo</w:t>
      </w:r>
      <w:r w:rsidR="009A4DCE">
        <w:rPr>
          <w:rFonts w:ascii="Arial" w:hAnsi="Arial" w:cs="Arial"/>
        </w:rPr>
        <w:t>-mini</w:t>
      </w:r>
      <w:r w:rsidRPr="00AC4BD8">
        <w:rPr>
          <w:rFonts w:ascii="Arial" w:hAnsi="Arial" w:cs="Arial"/>
        </w:rPr>
        <w:t>containers.</w:t>
      </w:r>
    </w:p>
    <w:p w14:paraId="763CDA20" w14:textId="77777777" w:rsidR="00711A44" w:rsidRDefault="00711A44" w:rsidP="004A0AF0">
      <w:pPr>
        <w:jc w:val="both"/>
        <w:rPr>
          <w:rFonts w:ascii="Arial" w:hAnsi="Arial" w:cs="Arial"/>
        </w:rPr>
      </w:pPr>
    </w:p>
    <w:p w14:paraId="5A3969A3" w14:textId="779C6D1D" w:rsidR="00711A44" w:rsidRDefault="00AC4BD8" w:rsidP="004A0AF0">
      <w:pPr>
        <w:jc w:val="both"/>
        <w:rPr>
          <w:rFonts w:ascii="Arial" w:hAnsi="Arial" w:cs="Arial"/>
        </w:rPr>
      </w:pPr>
      <w:r w:rsidRPr="00AC4BD8">
        <w:rPr>
          <w:rFonts w:ascii="Arial" w:hAnsi="Arial" w:cs="Arial"/>
        </w:rPr>
        <w:t>Hierbij wordt de volgende scores gehanteerd:</w:t>
      </w:r>
    </w:p>
    <w:tbl>
      <w:tblPr>
        <w:tblStyle w:val="Tabelraster"/>
        <w:tblW w:w="0" w:type="auto"/>
        <w:tblLook w:val="04A0" w:firstRow="1" w:lastRow="0" w:firstColumn="1" w:lastColumn="0" w:noHBand="0" w:noVBand="1"/>
      </w:tblPr>
      <w:tblGrid>
        <w:gridCol w:w="1044"/>
        <w:gridCol w:w="5897"/>
      </w:tblGrid>
      <w:tr w:rsidR="00711A44" w:rsidRPr="00711A44" w14:paraId="5A1BCDF1" w14:textId="77777777" w:rsidTr="00711A44">
        <w:tc>
          <w:tcPr>
            <w:tcW w:w="1044" w:type="dxa"/>
            <w:shd w:val="clear" w:color="auto" w:fill="1F3864" w:themeFill="accent1" w:themeFillShade="80"/>
          </w:tcPr>
          <w:p w14:paraId="231B7049" w14:textId="024FD156" w:rsidR="00711A44" w:rsidRPr="00711A44" w:rsidRDefault="00711A44" w:rsidP="004A0AF0">
            <w:pPr>
              <w:jc w:val="both"/>
              <w:rPr>
                <w:rFonts w:ascii="Arial" w:hAnsi="Arial" w:cs="Arial"/>
                <w:b/>
                <w:bCs/>
                <w:color w:val="FFFFFF" w:themeColor="background1"/>
              </w:rPr>
            </w:pPr>
            <w:r w:rsidRPr="00711A44">
              <w:rPr>
                <w:rFonts w:ascii="Arial" w:hAnsi="Arial" w:cs="Arial"/>
                <w:b/>
                <w:bCs/>
                <w:color w:val="FFFFFF" w:themeColor="background1"/>
              </w:rPr>
              <w:t>Score</w:t>
            </w:r>
          </w:p>
        </w:tc>
        <w:tc>
          <w:tcPr>
            <w:tcW w:w="5897" w:type="dxa"/>
            <w:shd w:val="clear" w:color="auto" w:fill="1F3864" w:themeFill="accent1" w:themeFillShade="80"/>
          </w:tcPr>
          <w:p w14:paraId="6EAF6753" w14:textId="77777777" w:rsidR="00711A44" w:rsidRPr="00711A44" w:rsidRDefault="00711A44" w:rsidP="004A0AF0">
            <w:pPr>
              <w:jc w:val="both"/>
              <w:rPr>
                <w:rFonts w:ascii="Arial" w:hAnsi="Arial" w:cs="Arial"/>
                <w:b/>
                <w:bCs/>
                <w:color w:val="FFFFFF" w:themeColor="background1"/>
              </w:rPr>
            </w:pPr>
            <w:r w:rsidRPr="00711A44">
              <w:rPr>
                <w:rFonts w:ascii="Arial" w:hAnsi="Arial" w:cs="Arial"/>
                <w:b/>
                <w:bCs/>
                <w:color w:val="FFFFFF" w:themeColor="background1"/>
              </w:rPr>
              <w:t xml:space="preserve">Kwalificatie </w:t>
            </w:r>
          </w:p>
        </w:tc>
      </w:tr>
      <w:tr w:rsidR="00711A44" w:rsidRPr="00711A44" w14:paraId="1DBC883C" w14:textId="77777777" w:rsidTr="00711A44">
        <w:tc>
          <w:tcPr>
            <w:tcW w:w="1044" w:type="dxa"/>
          </w:tcPr>
          <w:p w14:paraId="77B87AE0" w14:textId="4B1E752E" w:rsidR="00711A44" w:rsidRPr="00711A44" w:rsidRDefault="00711A44" w:rsidP="00267480">
            <w:pPr>
              <w:jc w:val="center"/>
              <w:rPr>
                <w:rFonts w:ascii="Arial" w:hAnsi="Arial" w:cs="Arial"/>
              </w:rPr>
            </w:pPr>
            <w:r w:rsidRPr="00711A44">
              <w:rPr>
                <w:rFonts w:ascii="Arial" w:hAnsi="Arial" w:cs="Arial"/>
              </w:rPr>
              <w:t>1</w:t>
            </w:r>
          </w:p>
        </w:tc>
        <w:tc>
          <w:tcPr>
            <w:tcW w:w="5897" w:type="dxa"/>
          </w:tcPr>
          <w:p w14:paraId="7B4EEBE4" w14:textId="6B61F090" w:rsidR="00711A44" w:rsidRPr="00711A44" w:rsidRDefault="00711A44" w:rsidP="004A0AF0">
            <w:pPr>
              <w:jc w:val="both"/>
              <w:rPr>
                <w:rFonts w:ascii="Arial" w:hAnsi="Arial" w:cs="Arial"/>
              </w:rPr>
            </w:pPr>
            <w:r w:rsidRPr="00711A44">
              <w:rPr>
                <w:rFonts w:ascii="Arial" w:hAnsi="Arial" w:cs="Arial"/>
              </w:rPr>
              <w:t>Uitmuntend (maximale meerwaarde)</w:t>
            </w:r>
          </w:p>
        </w:tc>
      </w:tr>
      <w:tr w:rsidR="00711A44" w:rsidRPr="00711A44" w14:paraId="7A6912C7" w14:textId="77777777" w:rsidTr="00711A44">
        <w:tc>
          <w:tcPr>
            <w:tcW w:w="1044" w:type="dxa"/>
          </w:tcPr>
          <w:p w14:paraId="64C329C1" w14:textId="6A82549B" w:rsidR="00711A44" w:rsidRPr="00711A44" w:rsidRDefault="00711A44" w:rsidP="00267480">
            <w:pPr>
              <w:jc w:val="center"/>
              <w:rPr>
                <w:rFonts w:ascii="Arial" w:hAnsi="Arial" w:cs="Arial"/>
              </w:rPr>
            </w:pPr>
            <w:r w:rsidRPr="00711A44">
              <w:rPr>
                <w:rFonts w:ascii="Arial" w:hAnsi="Arial" w:cs="Arial"/>
              </w:rPr>
              <w:t>2</w:t>
            </w:r>
          </w:p>
        </w:tc>
        <w:tc>
          <w:tcPr>
            <w:tcW w:w="5897" w:type="dxa"/>
          </w:tcPr>
          <w:p w14:paraId="2E25C7A7" w14:textId="4F11727C" w:rsidR="00711A44" w:rsidRPr="00711A44" w:rsidRDefault="00711A44" w:rsidP="004A0AF0">
            <w:pPr>
              <w:jc w:val="both"/>
              <w:rPr>
                <w:rFonts w:ascii="Arial" w:hAnsi="Arial" w:cs="Arial"/>
              </w:rPr>
            </w:pPr>
            <w:r w:rsidRPr="00711A44">
              <w:rPr>
                <w:rFonts w:ascii="Arial" w:hAnsi="Arial" w:cs="Arial"/>
              </w:rPr>
              <w:t>Zeer goed (aanzienlijke meerwaarde)</w:t>
            </w:r>
          </w:p>
        </w:tc>
      </w:tr>
      <w:tr w:rsidR="00711A44" w:rsidRPr="00711A44" w14:paraId="17FF423B" w14:textId="77777777" w:rsidTr="00711A44">
        <w:tc>
          <w:tcPr>
            <w:tcW w:w="1044" w:type="dxa"/>
          </w:tcPr>
          <w:p w14:paraId="2C025694" w14:textId="24F4A88F" w:rsidR="00711A44" w:rsidRPr="00711A44" w:rsidRDefault="00711A44" w:rsidP="00267480">
            <w:pPr>
              <w:jc w:val="center"/>
              <w:rPr>
                <w:rFonts w:ascii="Arial" w:hAnsi="Arial" w:cs="Arial"/>
              </w:rPr>
            </w:pPr>
            <w:r w:rsidRPr="00711A44">
              <w:rPr>
                <w:rFonts w:ascii="Arial" w:hAnsi="Arial" w:cs="Arial"/>
              </w:rPr>
              <w:t>3</w:t>
            </w:r>
          </w:p>
        </w:tc>
        <w:tc>
          <w:tcPr>
            <w:tcW w:w="5897" w:type="dxa"/>
          </w:tcPr>
          <w:p w14:paraId="70C03006" w14:textId="2756A546" w:rsidR="00711A44" w:rsidRPr="00711A44" w:rsidRDefault="00711A44" w:rsidP="004A0AF0">
            <w:pPr>
              <w:jc w:val="both"/>
              <w:rPr>
                <w:rFonts w:ascii="Arial" w:hAnsi="Arial" w:cs="Arial"/>
              </w:rPr>
            </w:pPr>
            <w:r w:rsidRPr="00711A44">
              <w:rPr>
                <w:rFonts w:ascii="Arial" w:hAnsi="Arial" w:cs="Arial"/>
              </w:rPr>
              <w:t>Goed (gemiddelde meerwaarde)</w:t>
            </w:r>
          </w:p>
        </w:tc>
      </w:tr>
      <w:tr w:rsidR="00711A44" w:rsidRPr="00711A44" w14:paraId="79C908C0" w14:textId="77777777" w:rsidTr="00711A44">
        <w:tc>
          <w:tcPr>
            <w:tcW w:w="1044" w:type="dxa"/>
          </w:tcPr>
          <w:p w14:paraId="369C8236" w14:textId="58F33F27" w:rsidR="00711A44" w:rsidRPr="00711A44" w:rsidRDefault="00711A44" w:rsidP="00267480">
            <w:pPr>
              <w:jc w:val="center"/>
              <w:rPr>
                <w:rFonts w:ascii="Arial" w:hAnsi="Arial" w:cs="Arial"/>
              </w:rPr>
            </w:pPr>
            <w:r w:rsidRPr="00711A44">
              <w:rPr>
                <w:rFonts w:ascii="Arial" w:hAnsi="Arial" w:cs="Arial"/>
              </w:rPr>
              <w:t>4</w:t>
            </w:r>
          </w:p>
        </w:tc>
        <w:tc>
          <w:tcPr>
            <w:tcW w:w="5897" w:type="dxa"/>
          </w:tcPr>
          <w:p w14:paraId="2D3C34F9" w14:textId="420F23B4" w:rsidR="00711A44" w:rsidRPr="00711A44" w:rsidRDefault="00711A44" w:rsidP="004A0AF0">
            <w:pPr>
              <w:jc w:val="both"/>
              <w:rPr>
                <w:rFonts w:ascii="Arial" w:hAnsi="Arial" w:cs="Arial"/>
              </w:rPr>
            </w:pPr>
            <w:r w:rsidRPr="00711A44">
              <w:rPr>
                <w:rFonts w:ascii="Arial" w:hAnsi="Arial" w:cs="Arial"/>
              </w:rPr>
              <w:t>Redelijk (enige meerwaarde)</w:t>
            </w:r>
          </w:p>
        </w:tc>
      </w:tr>
      <w:tr w:rsidR="00711A44" w:rsidRPr="00711A44" w14:paraId="2EDAB415" w14:textId="77777777" w:rsidTr="00711A44">
        <w:tc>
          <w:tcPr>
            <w:tcW w:w="1044" w:type="dxa"/>
          </w:tcPr>
          <w:p w14:paraId="306194DA" w14:textId="06CAA6C5" w:rsidR="00711A44" w:rsidRPr="00711A44" w:rsidRDefault="00711A44" w:rsidP="00267480">
            <w:pPr>
              <w:jc w:val="center"/>
              <w:rPr>
                <w:rFonts w:ascii="Arial" w:hAnsi="Arial" w:cs="Arial"/>
              </w:rPr>
            </w:pPr>
            <w:r w:rsidRPr="00711A44">
              <w:rPr>
                <w:rFonts w:ascii="Arial" w:hAnsi="Arial" w:cs="Arial"/>
              </w:rPr>
              <w:t>5</w:t>
            </w:r>
          </w:p>
        </w:tc>
        <w:tc>
          <w:tcPr>
            <w:tcW w:w="5897" w:type="dxa"/>
          </w:tcPr>
          <w:p w14:paraId="2A9846A3" w14:textId="59D98FD9" w:rsidR="00711A44" w:rsidRPr="00711A44" w:rsidRDefault="00711A44" w:rsidP="004A0AF0">
            <w:pPr>
              <w:jc w:val="both"/>
              <w:rPr>
                <w:rFonts w:ascii="Arial" w:hAnsi="Arial" w:cs="Arial"/>
              </w:rPr>
            </w:pPr>
            <w:r w:rsidRPr="00711A44">
              <w:rPr>
                <w:rFonts w:ascii="Arial" w:hAnsi="Arial" w:cs="Arial"/>
              </w:rPr>
              <w:t>Minimaal (minimale meerwaarde)</w:t>
            </w:r>
          </w:p>
        </w:tc>
      </w:tr>
      <w:tr w:rsidR="00711A44" w:rsidRPr="00711A44" w14:paraId="558FA23D" w14:textId="77777777" w:rsidTr="00711A44">
        <w:tc>
          <w:tcPr>
            <w:tcW w:w="1044" w:type="dxa"/>
          </w:tcPr>
          <w:p w14:paraId="173B4D71" w14:textId="276C80C0" w:rsidR="00711A44" w:rsidRPr="00711A44" w:rsidRDefault="00711A44" w:rsidP="00267480">
            <w:pPr>
              <w:jc w:val="center"/>
              <w:rPr>
                <w:rFonts w:ascii="Arial" w:hAnsi="Arial" w:cs="Arial"/>
              </w:rPr>
            </w:pPr>
            <w:r w:rsidRPr="00711A44">
              <w:rPr>
                <w:rFonts w:ascii="Arial" w:hAnsi="Arial" w:cs="Arial"/>
              </w:rPr>
              <w:t>6</w:t>
            </w:r>
          </w:p>
        </w:tc>
        <w:tc>
          <w:tcPr>
            <w:tcW w:w="5897" w:type="dxa"/>
          </w:tcPr>
          <w:p w14:paraId="5916AA49" w14:textId="48D283A7" w:rsidR="00711A44" w:rsidRPr="00711A44" w:rsidRDefault="00711A44" w:rsidP="004A0AF0">
            <w:pPr>
              <w:jc w:val="both"/>
              <w:rPr>
                <w:rFonts w:ascii="Arial" w:hAnsi="Arial" w:cs="Arial"/>
              </w:rPr>
            </w:pPr>
            <w:proofErr w:type="gramStart"/>
            <w:r w:rsidRPr="00711A44">
              <w:rPr>
                <w:rFonts w:ascii="Arial" w:hAnsi="Arial" w:cs="Arial"/>
              </w:rPr>
              <w:t>Onvoldoende /</w:t>
            </w:r>
            <w:proofErr w:type="gramEnd"/>
            <w:r w:rsidRPr="00711A44">
              <w:rPr>
                <w:rFonts w:ascii="Arial" w:hAnsi="Arial" w:cs="Arial"/>
              </w:rPr>
              <w:t xml:space="preserve"> niet beantwoord (geen meerwaarde</w:t>
            </w:r>
            <w:r>
              <w:rPr>
                <w:rFonts w:ascii="Arial" w:hAnsi="Arial" w:cs="Arial"/>
              </w:rPr>
              <w:t>)</w:t>
            </w:r>
          </w:p>
        </w:tc>
      </w:tr>
    </w:tbl>
    <w:p w14:paraId="3DFBA3F5" w14:textId="340BECCF" w:rsidR="00711A44" w:rsidRDefault="00711A44" w:rsidP="004A0AF0">
      <w:pPr>
        <w:jc w:val="both"/>
        <w:rPr>
          <w:rFonts w:ascii="Arial" w:hAnsi="Arial" w:cs="Arial"/>
        </w:rPr>
      </w:pPr>
    </w:p>
    <w:p w14:paraId="688A62FD" w14:textId="70D0658C" w:rsidR="009B7A06" w:rsidRDefault="009B7A06">
      <w:pPr>
        <w:rPr>
          <w:rFonts w:ascii="Arial" w:hAnsi="Arial" w:cs="Arial"/>
        </w:rPr>
      </w:pPr>
    </w:p>
    <w:p w14:paraId="4888962B" w14:textId="0EE0FE59" w:rsidR="00A126CC" w:rsidRDefault="009A4DCE" w:rsidP="004A0AF0">
      <w:pPr>
        <w:jc w:val="both"/>
        <w:rPr>
          <w:rFonts w:ascii="Arial" w:hAnsi="Arial" w:cs="Arial"/>
        </w:rPr>
      </w:pPr>
      <w:r>
        <w:rPr>
          <w:rFonts w:ascii="Arial" w:hAnsi="Arial" w:cs="Arial"/>
        </w:rPr>
        <w:t>Score – Punten overzicht</w:t>
      </w:r>
    </w:p>
    <w:tbl>
      <w:tblPr>
        <w:tblStyle w:val="Tabelraster"/>
        <w:tblW w:w="0" w:type="auto"/>
        <w:tblLook w:val="04A0" w:firstRow="1" w:lastRow="0" w:firstColumn="1" w:lastColumn="0" w:noHBand="0" w:noVBand="1"/>
      </w:tblPr>
      <w:tblGrid>
        <w:gridCol w:w="884"/>
        <w:gridCol w:w="977"/>
        <w:gridCol w:w="1150"/>
        <w:gridCol w:w="1087"/>
      </w:tblGrid>
      <w:tr w:rsidR="00267480" w:rsidRPr="00711A44" w14:paraId="0C206CEA" w14:textId="77777777" w:rsidTr="007631DB">
        <w:tc>
          <w:tcPr>
            <w:tcW w:w="884" w:type="dxa"/>
            <w:tcBorders>
              <w:top w:val="nil"/>
              <w:left w:val="nil"/>
            </w:tcBorders>
            <w:shd w:val="clear" w:color="auto" w:fill="auto"/>
          </w:tcPr>
          <w:p w14:paraId="0EFF4F06" w14:textId="2B081E3A" w:rsidR="00267480" w:rsidRPr="00711A44" w:rsidRDefault="00267480" w:rsidP="004A0AF0">
            <w:pPr>
              <w:jc w:val="both"/>
              <w:rPr>
                <w:rFonts w:ascii="Arial" w:hAnsi="Arial" w:cs="Arial"/>
                <w:b/>
                <w:bCs/>
                <w:color w:val="FFFFFF" w:themeColor="background1"/>
              </w:rPr>
            </w:pPr>
          </w:p>
        </w:tc>
        <w:tc>
          <w:tcPr>
            <w:tcW w:w="3214" w:type="dxa"/>
            <w:gridSpan w:val="3"/>
            <w:shd w:val="clear" w:color="auto" w:fill="1F3864" w:themeFill="accent1" w:themeFillShade="80"/>
          </w:tcPr>
          <w:p w14:paraId="3C3659D1" w14:textId="6BB94260" w:rsidR="00267480" w:rsidRPr="00711A44" w:rsidRDefault="00267480" w:rsidP="00DB719F">
            <w:pPr>
              <w:jc w:val="center"/>
              <w:rPr>
                <w:rFonts w:ascii="Arial" w:hAnsi="Arial" w:cs="Arial"/>
                <w:b/>
                <w:bCs/>
                <w:color w:val="FFFFFF" w:themeColor="background1"/>
              </w:rPr>
            </w:pPr>
            <w:r>
              <w:rPr>
                <w:rFonts w:ascii="Arial" w:hAnsi="Arial" w:cs="Arial"/>
                <w:b/>
                <w:bCs/>
                <w:color w:val="FFFFFF" w:themeColor="background1"/>
              </w:rPr>
              <w:t>P</w:t>
            </w:r>
            <w:r w:rsidR="009A4DCE">
              <w:rPr>
                <w:rFonts w:ascii="Arial" w:hAnsi="Arial" w:cs="Arial"/>
                <w:b/>
                <w:bCs/>
                <w:color w:val="FFFFFF" w:themeColor="background1"/>
              </w:rPr>
              <w:t>unten</w:t>
            </w:r>
          </w:p>
        </w:tc>
      </w:tr>
      <w:tr w:rsidR="00267480" w:rsidRPr="00711A44" w14:paraId="2677145F" w14:textId="77777777" w:rsidTr="00267480">
        <w:tc>
          <w:tcPr>
            <w:tcW w:w="884" w:type="dxa"/>
            <w:shd w:val="clear" w:color="auto" w:fill="1F3864" w:themeFill="accent1" w:themeFillShade="80"/>
          </w:tcPr>
          <w:p w14:paraId="40F283FA" w14:textId="717C4FB7" w:rsidR="00267480" w:rsidRDefault="00267480" w:rsidP="00267480">
            <w:pPr>
              <w:jc w:val="both"/>
              <w:rPr>
                <w:rFonts w:ascii="Arial" w:hAnsi="Arial" w:cs="Arial"/>
                <w:b/>
                <w:bCs/>
                <w:color w:val="FFFFFF" w:themeColor="background1"/>
              </w:rPr>
            </w:pPr>
            <w:r>
              <w:rPr>
                <w:rFonts w:ascii="Arial" w:hAnsi="Arial" w:cs="Arial"/>
                <w:b/>
                <w:bCs/>
                <w:color w:val="FFFFFF" w:themeColor="background1"/>
              </w:rPr>
              <w:t>Score</w:t>
            </w:r>
          </w:p>
        </w:tc>
        <w:tc>
          <w:tcPr>
            <w:tcW w:w="977" w:type="dxa"/>
            <w:shd w:val="clear" w:color="auto" w:fill="1F3864" w:themeFill="accent1" w:themeFillShade="80"/>
          </w:tcPr>
          <w:p w14:paraId="32BDD3E1" w14:textId="1B1F51EA" w:rsidR="00267480" w:rsidRPr="00711A44" w:rsidRDefault="00267480" w:rsidP="00267480">
            <w:pPr>
              <w:jc w:val="center"/>
              <w:rPr>
                <w:rFonts w:ascii="Arial" w:hAnsi="Arial" w:cs="Arial"/>
                <w:b/>
                <w:bCs/>
                <w:color w:val="FFFFFF" w:themeColor="background1"/>
              </w:rPr>
            </w:pPr>
            <w:r w:rsidRPr="00711A44">
              <w:rPr>
                <w:rFonts w:ascii="Arial" w:hAnsi="Arial" w:cs="Arial"/>
                <w:b/>
                <w:bCs/>
                <w:color w:val="FFFFFF" w:themeColor="background1"/>
              </w:rPr>
              <w:t>Lege</w:t>
            </w:r>
          </w:p>
        </w:tc>
        <w:tc>
          <w:tcPr>
            <w:tcW w:w="1150" w:type="dxa"/>
            <w:shd w:val="clear" w:color="auto" w:fill="1F3864" w:themeFill="accent1" w:themeFillShade="80"/>
          </w:tcPr>
          <w:p w14:paraId="37763236" w14:textId="1B962B6B" w:rsidR="00267480" w:rsidRPr="00711A44" w:rsidRDefault="00267480" w:rsidP="00267480">
            <w:pPr>
              <w:jc w:val="center"/>
              <w:rPr>
                <w:rFonts w:ascii="Arial" w:hAnsi="Arial" w:cs="Arial"/>
                <w:b/>
                <w:bCs/>
                <w:color w:val="FFFFFF" w:themeColor="background1"/>
              </w:rPr>
            </w:pPr>
            <w:r w:rsidRPr="00711A44">
              <w:rPr>
                <w:rFonts w:ascii="Arial" w:hAnsi="Arial" w:cs="Arial"/>
                <w:b/>
                <w:bCs/>
                <w:color w:val="FFFFFF" w:themeColor="background1"/>
              </w:rPr>
              <w:t>Halfvol</w:t>
            </w:r>
          </w:p>
        </w:tc>
        <w:tc>
          <w:tcPr>
            <w:tcW w:w="1087" w:type="dxa"/>
            <w:shd w:val="clear" w:color="auto" w:fill="1F3864" w:themeFill="accent1" w:themeFillShade="80"/>
          </w:tcPr>
          <w:p w14:paraId="4C71026E" w14:textId="6B0C5E31" w:rsidR="00267480" w:rsidRPr="00711A44" w:rsidRDefault="00267480" w:rsidP="00267480">
            <w:pPr>
              <w:jc w:val="center"/>
              <w:rPr>
                <w:rFonts w:ascii="Arial" w:hAnsi="Arial" w:cs="Arial"/>
                <w:b/>
                <w:bCs/>
                <w:color w:val="FFFFFF" w:themeColor="background1"/>
              </w:rPr>
            </w:pPr>
            <w:r w:rsidRPr="00711A44">
              <w:rPr>
                <w:rFonts w:ascii="Arial" w:hAnsi="Arial" w:cs="Arial"/>
                <w:b/>
                <w:bCs/>
                <w:color w:val="FFFFFF" w:themeColor="background1"/>
              </w:rPr>
              <w:t>Vol</w:t>
            </w:r>
          </w:p>
        </w:tc>
      </w:tr>
      <w:tr w:rsidR="00267480" w:rsidRPr="00711A44" w14:paraId="4D5FD840" w14:textId="77777777" w:rsidTr="00267480">
        <w:tc>
          <w:tcPr>
            <w:tcW w:w="884" w:type="dxa"/>
          </w:tcPr>
          <w:p w14:paraId="52FEF325" w14:textId="47D9829F" w:rsidR="00267480" w:rsidRPr="00711A44" w:rsidRDefault="00267480" w:rsidP="00267480">
            <w:pPr>
              <w:jc w:val="center"/>
              <w:rPr>
                <w:rFonts w:ascii="Arial" w:hAnsi="Arial" w:cs="Arial"/>
              </w:rPr>
            </w:pPr>
            <w:r w:rsidRPr="00711A44">
              <w:rPr>
                <w:rFonts w:ascii="Arial" w:hAnsi="Arial" w:cs="Arial"/>
              </w:rPr>
              <w:t>1</w:t>
            </w:r>
          </w:p>
        </w:tc>
        <w:tc>
          <w:tcPr>
            <w:tcW w:w="977" w:type="dxa"/>
          </w:tcPr>
          <w:p w14:paraId="19C2BDBE" w14:textId="37BF9A75" w:rsidR="00267480" w:rsidRPr="00711A44" w:rsidRDefault="00267480" w:rsidP="00267480">
            <w:pPr>
              <w:jc w:val="center"/>
              <w:rPr>
                <w:rFonts w:ascii="Arial" w:hAnsi="Arial" w:cs="Arial"/>
              </w:rPr>
            </w:pPr>
            <w:r w:rsidRPr="00711A44">
              <w:rPr>
                <w:rFonts w:ascii="Arial" w:hAnsi="Arial" w:cs="Arial"/>
              </w:rPr>
              <w:t>20</w:t>
            </w:r>
          </w:p>
        </w:tc>
        <w:tc>
          <w:tcPr>
            <w:tcW w:w="1150" w:type="dxa"/>
          </w:tcPr>
          <w:p w14:paraId="5EF5D9B2" w14:textId="4C9553BE" w:rsidR="00267480" w:rsidRPr="00711A44" w:rsidRDefault="00267480" w:rsidP="00267480">
            <w:pPr>
              <w:jc w:val="center"/>
              <w:rPr>
                <w:rFonts w:ascii="Arial" w:hAnsi="Arial" w:cs="Arial"/>
              </w:rPr>
            </w:pPr>
            <w:r w:rsidRPr="00711A44">
              <w:rPr>
                <w:rFonts w:ascii="Arial" w:hAnsi="Arial" w:cs="Arial"/>
              </w:rPr>
              <w:t>20</w:t>
            </w:r>
          </w:p>
        </w:tc>
        <w:tc>
          <w:tcPr>
            <w:tcW w:w="1087" w:type="dxa"/>
          </w:tcPr>
          <w:p w14:paraId="18AD59EF" w14:textId="17BA86AE" w:rsidR="00267480" w:rsidRPr="00711A44" w:rsidRDefault="00267480" w:rsidP="00267480">
            <w:pPr>
              <w:jc w:val="center"/>
              <w:rPr>
                <w:rFonts w:ascii="Arial" w:hAnsi="Arial" w:cs="Arial"/>
              </w:rPr>
            </w:pPr>
            <w:r w:rsidRPr="00711A44">
              <w:rPr>
                <w:rFonts w:ascii="Arial" w:hAnsi="Arial" w:cs="Arial"/>
              </w:rPr>
              <w:t>20</w:t>
            </w:r>
          </w:p>
        </w:tc>
      </w:tr>
      <w:tr w:rsidR="00267480" w:rsidRPr="00711A44" w14:paraId="1AB44E5D" w14:textId="77777777" w:rsidTr="00267480">
        <w:tc>
          <w:tcPr>
            <w:tcW w:w="884" w:type="dxa"/>
          </w:tcPr>
          <w:p w14:paraId="70F7F274" w14:textId="7E74D996" w:rsidR="00267480" w:rsidRPr="00711A44" w:rsidRDefault="00267480" w:rsidP="00267480">
            <w:pPr>
              <w:jc w:val="center"/>
              <w:rPr>
                <w:rFonts w:ascii="Arial" w:hAnsi="Arial" w:cs="Arial"/>
              </w:rPr>
            </w:pPr>
            <w:r w:rsidRPr="00711A44">
              <w:rPr>
                <w:rFonts w:ascii="Arial" w:hAnsi="Arial" w:cs="Arial"/>
              </w:rPr>
              <w:t>2</w:t>
            </w:r>
          </w:p>
        </w:tc>
        <w:tc>
          <w:tcPr>
            <w:tcW w:w="977" w:type="dxa"/>
          </w:tcPr>
          <w:p w14:paraId="731D38DC" w14:textId="69CD6ED7" w:rsidR="00267480" w:rsidRPr="00711A44" w:rsidRDefault="00267480" w:rsidP="00267480">
            <w:pPr>
              <w:jc w:val="center"/>
              <w:rPr>
                <w:rFonts w:ascii="Arial" w:hAnsi="Arial" w:cs="Arial"/>
              </w:rPr>
            </w:pPr>
            <w:r w:rsidRPr="00711A44">
              <w:rPr>
                <w:rFonts w:ascii="Arial" w:hAnsi="Arial" w:cs="Arial"/>
              </w:rPr>
              <w:t>16</w:t>
            </w:r>
          </w:p>
        </w:tc>
        <w:tc>
          <w:tcPr>
            <w:tcW w:w="1150" w:type="dxa"/>
          </w:tcPr>
          <w:p w14:paraId="431B3F57" w14:textId="09221FB3" w:rsidR="00267480" w:rsidRPr="00711A44" w:rsidRDefault="00267480" w:rsidP="00267480">
            <w:pPr>
              <w:jc w:val="center"/>
              <w:rPr>
                <w:rFonts w:ascii="Arial" w:hAnsi="Arial" w:cs="Arial"/>
              </w:rPr>
            </w:pPr>
            <w:r w:rsidRPr="00711A44">
              <w:rPr>
                <w:rFonts w:ascii="Arial" w:hAnsi="Arial" w:cs="Arial"/>
              </w:rPr>
              <w:t>16</w:t>
            </w:r>
          </w:p>
        </w:tc>
        <w:tc>
          <w:tcPr>
            <w:tcW w:w="1087" w:type="dxa"/>
          </w:tcPr>
          <w:p w14:paraId="0759CA58" w14:textId="7D26D796" w:rsidR="00267480" w:rsidRPr="00711A44" w:rsidRDefault="00267480" w:rsidP="00267480">
            <w:pPr>
              <w:jc w:val="center"/>
              <w:rPr>
                <w:rFonts w:ascii="Arial" w:hAnsi="Arial" w:cs="Arial"/>
              </w:rPr>
            </w:pPr>
            <w:r w:rsidRPr="00711A44">
              <w:rPr>
                <w:rFonts w:ascii="Arial" w:hAnsi="Arial" w:cs="Arial"/>
              </w:rPr>
              <w:t>16</w:t>
            </w:r>
          </w:p>
        </w:tc>
      </w:tr>
      <w:tr w:rsidR="00267480" w:rsidRPr="00711A44" w14:paraId="46451169" w14:textId="77777777" w:rsidTr="00267480">
        <w:tc>
          <w:tcPr>
            <w:tcW w:w="884" w:type="dxa"/>
          </w:tcPr>
          <w:p w14:paraId="122F08B3" w14:textId="63CC48CD" w:rsidR="00267480" w:rsidRPr="00711A44" w:rsidRDefault="00267480" w:rsidP="00267480">
            <w:pPr>
              <w:jc w:val="center"/>
              <w:rPr>
                <w:rFonts w:ascii="Arial" w:hAnsi="Arial" w:cs="Arial"/>
              </w:rPr>
            </w:pPr>
            <w:r w:rsidRPr="00711A44">
              <w:rPr>
                <w:rFonts w:ascii="Arial" w:hAnsi="Arial" w:cs="Arial"/>
              </w:rPr>
              <w:t>3</w:t>
            </w:r>
          </w:p>
        </w:tc>
        <w:tc>
          <w:tcPr>
            <w:tcW w:w="977" w:type="dxa"/>
          </w:tcPr>
          <w:p w14:paraId="316D765F" w14:textId="56299339" w:rsidR="00267480" w:rsidRPr="00711A44" w:rsidRDefault="00267480" w:rsidP="00267480">
            <w:pPr>
              <w:jc w:val="center"/>
              <w:rPr>
                <w:rFonts w:ascii="Arial" w:hAnsi="Arial" w:cs="Arial"/>
              </w:rPr>
            </w:pPr>
            <w:r w:rsidRPr="00711A44">
              <w:rPr>
                <w:rFonts w:ascii="Arial" w:hAnsi="Arial" w:cs="Arial"/>
              </w:rPr>
              <w:t>12</w:t>
            </w:r>
          </w:p>
        </w:tc>
        <w:tc>
          <w:tcPr>
            <w:tcW w:w="1150" w:type="dxa"/>
          </w:tcPr>
          <w:p w14:paraId="4F62EEF5" w14:textId="1401C3C2" w:rsidR="00267480" w:rsidRPr="00711A44" w:rsidRDefault="00267480" w:rsidP="00267480">
            <w:pPr>
              <w:jc w:val="center"/>
              <w:rPr>
                <w:rFonts w:ascii="Arial" w:hAnsi="Arial" w:cs="Arial"/>
              </w:rPr>
            </w:pPr>
            <w:r w:rsidRPr="00711A44">
              <w:rPr>
                <w:rFonts w:ascii="Arial" w:hAnsi="Arial" w:cs="Arial"/>
              </w:rPr>
              <w:t>12</w:t>
            </w:r>
          </w:p>
        </w:tc>
        <w:tc>
          <w:tcPr>
            <w:tcW w:w="1087" w:type="dxa"/>
          </w:tcPr>
          <w:p w14:paraId="2175FBAE" w14:textId="22BF98FC" w:rsidR="00267480" w:rsidRPr="00711A44" w:rsidRDefault="00267480" w:rsidP="00267480">
            <w:pPr>
              <w:jc w:val="center"/>
              <w:rPr>
                <w:rFonts w:ascii="Arial" w:hAnsi="Arial" w:cs="Arial"/>
              </w:rPr>
            </w:pPr>
            <w:r w:rsidRPr="00711A44">
              <w:rPr>
                <w:rFonts w:ascii="Arial" w:hAnsi="Arial" w:cs="Arial"/>
              </w:rPr>
              <w:t>12</w:t>
            </w:r>
          </w:p>
        </w:tc>
      </w:tr>
      <w:tr w:rsidR="00267480" w:rsidRPr="00711A44" w14:paraId="610D5C53" w14:textId="77777777" w:rsidTr="00267480">
        <w:tc>
          <w:tcPr>
            <w:tcW w:w="884" w:type="dxa"/>
          </w:tcPr>
          <w:p w14:paraId="62B9C2C2" w14:textId="2F11BD4F" w:rsidR="00267480" w:rsidRPr="00711A44" w:rsidRDefault="00267480" w:rsidP="00267480">
            <w:pPr>
              <w:jc w:val="center"/>
              <w:rPr>
                <w:rFonts w:ascii="Arial" w:hAnsi="Arial" w:cs="Arial"/>
              </w:rPr>
            </w:pPr>
            <w:r w:rsidRPr="00711A44">
              <w:rPr>
                <w:rFonts w:ascii="Arial" w:hAnsi="Arial" w:cs="Arial"/>
              </w:rPr>
              <w:t>4</w:t>
            </w:r>
          </w:p>
        </w:tc>
        <w:tc>
          <w:tcPr>
            <w:tcW w:w="977" w:type="dxa"/>
          </w:tcPr>
          <w:p w14:paraId="0B716F9C" w14:textId="2B5CB52B" w:rsidR="00267480" w:rsidRPr="00711A44" w:rsidRDefault="00267480" w:rsidP="00267480">
            <w:pPr>
              <w:jc w:val="center"/>
              <w:rPr>
                <w:rFonts w:ascii="Arial" w:hAnsi="Arial" w:cs="Arial"/>
              </w:rPr>
            </w:pPr>
            <w:r w:rsidRPr="00711A44">
              <w:rPr>
                <w:rFonts w:ascii="Arial" w:hAnsi="Arial" w:cs="Arial"/>
              </w:rPr>
              <w:t>8</w:t>
            </w:r>
          </w:p>
        </w:tc>
        <w:tc>
          <w:tcPr>
            <w:tcW w:w="1150" w:type="dxa"/>
          </w:tcPr>
          <w:p w14:paraId="19D37310" w14:textId="1E9F0040" w:rsidR="00267480" w:rsidRPr="00711A44" w:rsidRDefault="00267480" w:rsidP="00267480">
            <w:pPr>
              <w:jc w:val="center"/>
              <w:rPr>
                <w:rFonts w:ascii="Arial" w:hAnsi="Arial" w:cs="Arial"/>
              </w:rPr>
            </w:pPr>
            <w:r w:rsidRPr="00711A44">
              <w:rPr>
                <w:rFonts w:ascii="Arial" w:hAnsi="Arial" w:cs="Arial"/>
              </w:rPr>
              <w:t>8</w:t>
            </w:r>
          </w:p>
        </w:tc>
        <w:tc>
          <w:tcPr>
            <w:tcW w:w="1087" w:type="dxa"/>
          </w:tcPr>
          <w:p w14:paraId="5FF1F9E9" w14:textId="54D9519E" w:rsidR="00267480" w:rsidRPr="00711A44" w:rsidRDefault="00267480" w:rsidP="00267480">
            <w:pPr>
              <w:jc w:val="center"/>
              <w:rPr>
                <w:rFonts w:ascii="Arial" w:hAnsi="Arial" w:cs="Arial"/>
              </w:rPr>
            </w:pPr>
            <w:r w:rsidRPr="00711A44">
              <w:rPr>
                <w:rFonts w:ascii="Arial" w:hAnsi="Arial" w:cs="Arial"/>
              </w:rPr>
              <w:t>8</w:t>
            </w:r>
          </w:p>
        </w:tc>
      </w:tr>
      <w:tr w:rsidR="00267480" w:rsidRPr="00711A44" w14:paraId="7CD8C44B" w14:textId="77777777" w:rsidTr="00267480">
        <w:tc>
          <w:tcPr>
            <w:tcW w:w="884" w:type="dxa"/>
          </w:tcPr>
          <w:p w14:paraId="589BBF95" w14:textId="56985B8F" w:rsidR="00267480" w:rsidRPr="00711A44" w:rsidRDefault="00267480" w:rsidP="00267480">
            <w:pPr>
              <w:jc w:val="center"/>
              <w:rPr>
                <w:rFonts w:ascii="Arial" w:hAnsi="Arial" w:cs="Arial"/>
              </w:rPr>
            </w:pPr>
            <w:r w:rsidRPr="00711A44">
              <w:rPr>
                <w:rFonts w:ascii="Arial" w:hAnsi="Arial" w:cs="Arial"/>
              </w:rPr>
              <w:t>5</w:t>
            </w:r>
          </w:p>
        </w:tc>
        <w:tc>
          <w:tcPr>
            <w:tcW w:w="977" w:type="dxa"/>
          </w:tcPr>
          <w:p w14:paraId="6A119264" w14:textId="301D0758" w:rsidR="00267480" w:rsidRPr="00711A44" w:rsidRDefault="00267480" w:rsidP="00267480">
            <w:pPr>
              <w:jc w:val="center"/>
              <w:rPr>
                <w:rFonts w:ascii="Arial" w:hAnsi="Arial" w:cs="Arial"/>
              </w:rPr>
            </w:pPr>
            <w:r w:rsidRPr="00711A44">
              <w:rPr>
                <w:rFonts w:ascii="Arial" w:hAnsi="Arial" w:cs="Arial"/>
              </w:rPr>
              <w:t>4</w:t>
            </w:r>
          </w:p>
        </w:tc>
        <w:tc>
          <w:tcPr>
            <w:tcW w:w="1150" w:type="dxa"/>
          </w:tcPr>
          <w:p w14:paraId="3F29E94F" w14:textId="64AF98DA" w:rsidR="00267480" w:rsidRPr="00711A44" w:rsidRDefault="00267480" w:rsidP="00267480">
            <w:pPr>
              <w:jc w:val="center"/>
              <w:rPr>
                <w:rFonts w:ascii="Arial" w:hAnsi="Arial" w:cs="Arial"/>
              </w:rPr>
            </w:pPr>
            <w:r w:rsidRPr="00711A44">
              <w:rPr>
                <w:rFonts w:ascii="Arial" w:hAnsi="Arial" w:cs="Arial"/>
              </w:rPr>
              <w:t>4</w:t>
            </w:r>
          </w:p>
        </w:tc>
        <w:tc>
          <w:tcPr>
            <w:tcW w:w="1087" w:type="dxa"/>
          </w:tcPr>
          <w:p w14:paraId="45E85384" w14:textId="3F87D3E3" w:rsidR="00267480" w:rsidRPr="00711A44" w:rsidRDefault="00267480" w:rsidP="00267480">
            <w:pPr>
              <w:jc w:val="center"/>
              <w:rPr>
                <w:rFonts w:ascii="Arial" w:hAnsi="Arial" w:cs="Arial"/>
              </w:rPr>
            </w:pPr>
            <w:r w:rsidRPr="00711A44">
              <w:rPr>
                <w:rFonts w:ascii="Arial" w:hAnsi="Arial" w:cs="Arial"/>
              </w:rPr>
              <w:t>4</w:t>
            </w:r>
          </w:p>
        </w:tc>
      </w:tr>
      <w:tr w:rsidR="00267480" w:rsidRPr="00711A44" w14:paraId="391DDEF5" w14:textId="77777777" w:rsidTr="00267480">
        <w:tc>
          <w:tcPr>
            <w:tcW w:w="884" w:type="dxa"/>
          </w:tcPr>
          <w:p w14:paraId="22EF6D2E" w14:textId="2DFD7150" w:rsidR="00267480" w:rsidRPr="00711A44" w:rsidRDefault="00267480" w:rsidP="00267480">
            <w:pPr>
              <w:jc w:val="center"/>
              <w:rPr>
                <w:rFonts w:ascii="Arial" w:hAnsi="Arial" w:cs="Arial"/>
              </w:rPr>
            </w:pPr>
            <w:r w:rsidRPr="00711A44">
              <w:rPr>
                <w:rFonts w:ascii="Arial" w:hAnsi="Arial" w:cs="Arial"/>
              </w:rPr>
              <w:t>6</w:t>
            </w:r>
          </w:p>
        </w:tc>
        <w:tc>
          <w:tcPr>
            <w:tcW w:w="977" w:type="dxa"/>
          </w:tcPr>
          <w:p w14:paraId="563C41F8" w14:textId="58D88C7F" w:rsidR="00267480" w:rsidRPr="00711A44" w:rsidRDefault="00267480" w:rsidP="00267480">
            <w:pPr>
              <w:jc w:val="center"/>
              <w:rPr>
                <w:rFonts w:ascii="Arial" w:hAnsi="Arial" w:cs="Arial"/>
              </w:rPr>
            </w:pPr>
            <w:r w:rsidRPr="00711A44">
              <w:rPr>
                <w:rFonts w:ascii="Arial" w:hAnsi="Arial" w:cs="Arial"/>
              </w:rPr>
              <w:t>0</w:t>
            </w:r>
          </w:p>
        </w:tc>
        <w:tc>
          <w:tcPr>
            <w:tcW w:w="1150" w:type="dxa"/>
          </w:tcPr>
          <w:p w14:paraId="60BBB324" w14:textId="0692C699" w:rsidR="00267480" w:rsidRPr="00711A44" w:rsidRDefault="00267480" w:rsidP="00267480">
            <w:pPr>
              <w:jc w:val="center"/>
              <w:rPr>
                <w:rFonts w:ascii="Arial" w:hAnsi="Arial" w:cs="Arial"/>
              </w:rPr>
            </w:pPr>
            <w:r w:rsidRPr="00711A44">
              <w:rPr>
                <w:rFonts w:ascii="Arial" w:hAnsi="Arial" w:cs="Arial"/>
              </w:rPr>
              <w:t>0</w:t>
            </w:r>
          </w:p>
        </w:tc>
        <w:tc>
          <w:tcPr>
            <w:tcW w:w="1087" w:type="dxa"/>
          </w:tcPr>
          <w:p w14:paraId="1BD44313" w14:textId="77777777" w:rsidR="00267480" w:rsidRPr="00711A44" w:rsidRDefault="00267480" w:rsidP="00267480">
            <w:pPr>
              <w:jc w:val="center"/>
              <w:rPr>
                <w:rFonts w:ascii="Arial" w:hAnsi="Arial" w:cs="Arial"/>
              </w:rPr>
            </w:pPr>
            <w:r w:rsidRPr="00711A44">
              <w:rPr>
                <w:rFonts w:ascii="Arial" w:hAnsi="Arial" w:cs="Arial"/>
              </w:rPr>
              <w:t>0</w:t>
            </w:r>
          </w:p>
        </w:tc>
      </w:tr>
    </w:tbl>
    <w:p w14:paraId="5F8AFE8A" w14:textId="77777777" w:rsidR="00711A44" w:rsidRDefault="00711A44" w:rsidP="004A0AF0">
      <w:pPr>
        <w:jc w:val="both"/>
        <w:rPr>
          <w:rFonts w:ascii="Arial" w:hAnsi="Arial" w:cs="Arial"/>
        </w:rPr>
      </w:pPr>
    </w:p>
    <w:p w14:paraId="2B46BCE0" w14:textId="38EB68AC" w:rsidR="00267480" w:rsidRDefault="00267480" w:rsidP="004A0AF0">
      <w:pPr>
        <w:jc w:val="both"/>
        <w:rPr>
          <w:rFonts w:ascii="Arial" w:hAnsi="Arial" w:cs="Arial"/>
        </w:rPr>
      </w:pPr>
      <w:r>
        <w:rPr>
          <w:rFonts w:ascii="Arial" w:hAnsi="Arial" w:cs="Arial"/>
        </w:rPr>
        <w:t xml:space="preserve">Elke beoordelaar bepaald zelfstandig de score in de drie situaties. De gegeven scores resultaat per situatie in </w:t>
      </w:r>
      <w:r w:rsidR="009A4DCE">
        <w:rPr>
          <w:rFonts w:ascii="Arial" w:hAnsi="Arial" w:cs="Arial"/>
        </w:rPr>
        <w:t>het aangegeven</w:t>
      </w:r>
      <w:r>
        <w:rPr>
          <w:rFonts w:ascii="Arial" w:hAnsi="Arial" w:cs="Arial"/>
        </w:rPr>
        <w:t xml:space="preserve"> </w:t>
      </w:r>
      <w:r w:rsidR="009A4DCE">
        <w:rPr>
          <w:rFonts w:ascii="Arial" w:hAnsi="Arial" w:cs="Arial"/>
        </w:rPr>
        <w:t xml:space="preserve">aantal </w:t>
      </w:r>
      <w:r>
        <w:rPr>
          <w:rFonts w:ascii="Arial" w:hAnsi="Arial" w:cs="Arial"/>
        </w:rPr>
        <w:t>punten.</w:t>
      </w:r>
    </w:p>
    <w:p w14:paraId="1A18438B" w14:textId="3F851A66" w:rsidR="00AC4BD8" w:rsidRPr="00AC4BD8" w:rsidRDefault="00A306C7" w:rsidP="004A0AF0">
      <w:pPr>
        <w:jc w:val="both"/>
        <w:rPr>
          <w:rFonts w:ascii="Arial" w:hAnsi="Arial" w:cs="Arial"/>
        </w:rPr>
      </w:pPr>
      <w:r>
        <w:rPr>
          <w:rFonts w:ascii="Arial" w:hAnsi="Arial" w:cs="Arial"/>
        </w:rPr>
        <w:t xml:space="preserve">De </w:t>
      </w:r>
      <w:r w:rsidR="009A4DCE">
        <w:rPr>
          <w:rFonts w:ascii="Arial" w:hAnsi="Arial" w:cs="Arial"/>
        </w:rPr>
        <w:t xml:space="preserve">punten </w:t>
      </w:r>
      <w:r>
        <w:rPr>
          <w:rFonts w:ascii="Arial" w:hAnsi="Arial" w:cs="Arial"/>
        </w:rPr>
        <w:t>per beoordelaar</w:t>
      </w:r>
      <w:r w:rsidR="00200200">
        <w:rPr>
          <w:rFonts w:ascii="Arial" w:hAnsi="Arial" w:cs="Arial"/>
        </w:rPr>
        <w:t xml:space="preserve"> (B1)</w:t>
      </w:r>
      <w:r>
        <w:rPr>
          <w:rFonts w:ascii="Arial" w:hAnsi="Arial" w:cs="Arial"/>
        </w:rPr>
        <w:t xml:space="preserve"> </w:t>
      </w:r>
      <w:r w:rsidR="00200200">
        <w:rPr>
          <w:rFonts w:ascii="Arial" w:hAnsi="Arial" w:cs="Arial"/>
        </w:rPr>
        <w:t xml:space="preserve">wordt bepaald </w:t>
      </w:r>
      <w:r w:rsidR="00267480">
        <w:rPr>
          <w:rFonts w:ascii="Arial" w:hAnsi="Arial" w:cs="Arial"/>
        </w:rPr>
        <w:t xml:space="preserve">door de drie </w:t>
      </w:r>
      <w:r w:rsidR="009A4DCE">
        <w:rPr>
          <w:rFonts w:ascii="Arial" w:hAnsi="Arial" w:cs="Arial"/>
        </w:rPr>
        <w:t>behaalde punten</w:t>
      </w:r>
      <w:r w:rsidR="00267480">
        <w:rPr>
          <w:rFonts w:ascii="Arial" w:hAnsi="Arial" w:cs="Arial"/>
        </w:rPr>
        <w:t xml:space="preserve"> op te tellen en te delen door </w:t>
      </w:r>
      <w:r w:rsidR="00AC4BD8" w:rsidRPr="00AC4BD8">
        <w:rPr>
          <w:rFonts w:ascii="Arial" w:hAnsi="Arial" w:cs="Arial"/>
        </w:rPr>
        <w:t>drie. Ofwel:</w:t>
      </w:r>
    </w:p>
    <w:p w14:paraId="6A1E2322" w14:textId="40D2B7E0" w:rsidR="00A306C7" w:rsidRDefault="009A4DCE" w:rsidP="00A306C7">
      <w:pPr>
        <w:jc w:val="both"/>
        <w:rPr>
          <w:rFonts w:ascii="Arial" w:hAnsi="Arial" w:cs="Arial"/>
        </w:rPr>
      </w:pPr>
      <w:r>
        <w:rPr>
          <w:rFonts w:ascii="Arial" w:hAnsi="Arial" w:cs="Arial"/>
        </w:rPr>
        <w:t>Totaal Punten</w:t>
      </w:r>
      <w:r w:rsidR="00200200">
        <w:rPr>
          <w:rFonts w:ascii="Arial" w:hAnsi="Arial" w:cs="Arial"/>
        </w:rPr>
        <w:t xml:space="preserve"> B1</w:t>
      </w:r>
      <w:r w:rsidR="00AC4BD8" w:rsidRPr="00AC4BD8">
        <w:rPr>
          <w:rFonts w:ascii="Arial" w:hAnsi="Arial" w:cs="Arial"/>
        </w:rPr>
        <w:t xml:space="preserve"> = ([</w:t>
      </w:r>
      <w:r>
        <w:rPr>
          <w:rFonts w:ascii="Arial" w:hAnsi="Arial" w:cs="Arial"/>
        </w:rPr>
        <w:t>punten</w:t>
      </w:r>
      <w:r w:rsidR="00AC4BD8" w:rsidRPr="00AC4BD8">
        <w:rPr>
          <w:rFonts w:ascii="Arial" w:hAnsi="Arial" w:cs="Arial"/>
        </w:rPr>
        <w:t xml:space="preserve"> </w:t>
      </w:r>
      <w:r w:rsidR="00A306C7">
        <w:rPr>
          <w:rFonts w:ascii="Arial" w:hAnsi="Arial" w:cs="Arial"/>
        </w:rPr>
        <w:t>Leeg</w:t>
      </w:r>
      <w:r w:rsidR="00200200">
        <w:rPr>
          <w:rFonts w:ascii="Arial" w:hAnsi="Arial" w:cs="Arial"/>
        </w:rPr>
        <w:t xml:space="preserve"> B1</w:t>
      </w:r>
      <w:r w:rsidR="00AC4BD8" w:rsidRPr="00AC4BD8">
        <w:rPr>
          <w:rFonts w:ascii="Arial" w:hAnsi="Arial" w:cs="Arial"/>
        </w:rPr>
        <w:t>] + [</w:t>
      </w:r>
      <w:r>
        <w:rPr>
          <w:rFonts w:ascii="Arial" w:hAnsi="Arial" w:cs="Arial"/>
        </w:rPr>
        <w:t xml:space="preserve">punten </w:t>
      </w:r>
      <w:r w:rsidR="00A306C7">
        <w:rPr>
          <w:rFonts w:ascii="Arial" w:hAnsi="Arial" w:cs="Arial"/>
        </w:rPr>
        <w:t>Halfvol</w:t>
      </w:r>
      <w:r w:rsidR="00200200">
        <w:rPr>
          <w:rFonts w:ascii="Arial" w:hAnsi="Arial" w:cs="Arial"/>
        </w:rPr>
        <w:t xml:space="preserve"> B1])</w:t>
      </w:r>
      <w:r w:rsidR="00AC4BD8" w:rsidRPr="00AC4BD8">
        <w:rPr>
          <w:rFonts w:ascii="Arial" w:hAnsi="Arial" w:cs="Arial"/>
        </w:rPr>
        <w:t xml:space="preserve"> + [</w:t>
      </w:r>
      <w:r>
        <w:rPr>
          <w:rFonts w:ascii="Arial" w:hAnsi="Arial" w:cs="Arial"/>
        </w:rPr>
        <w:t>punten</w:t>
      </w:r>
      <w:r w:rsidR="00AC4BD8" w:rsidRPr="00AC4BD8">
        <w:rPr>
          <w:rFonts w:ascii="Arial" w:hAnsi="Arial" w:cs="Arial"/>
        </w:rPr>
        <w:t xml:space="preserve"> </w:t>
      </w:r>
      <w:r w:rsidR="00A306C7">
        <w:rPr>
          <w:rFonts w:ascii="Arial" w:hAnsi="Arial" w:cs="Arial"/>
        </w:rPr>
        <w:t>Vol</w:t>
      </w:r>
      <w:r w:rsidR="00200200">
        <w:rPr>
          <w:rFonts w:ascii="Arial" w:hAnsi="Arial" w:cs="Arial"/>
        </w:rPr>
        <w:t xml:space="preserve"> B1</w:t>
      </w:r>
      <w:r w:rsidR="00AC4BD8" w:rsidRPr="00AC4BD8">
        <w:rPr>
          <w:rFonts w:ascii="Arial" w:hAnsi="Arial" w:cs="Arial"/>
        </w:rPr>
        <w:t>]</w:t>
      </w:r>
      <w:proofErr w:type="gramStart"/>
      <w:r w:rsidR="00AC4BD8" w:rsidRPr="00AC4BD8">
        <w:rPr>
          <w:rFonts w:ascii="Arial" w:hAnsi="Arial" w:cs="Arial"/>
        </w:rPr>
        <w:t>) /</w:t>
      </w:r>
      <w:proofErr w:type="gramEnd"/>
      <w:r w:rsidR="00AC4BD8" w:rsidRPr="00AC4BD8">
        <w:rPr>
          <w:rFonts w:ascii="Arial" w:hAnsi="Arial" w:cs="Arial"/>
        </w:rPr>
        <w:t xml:space="preserve"> 3</w:t>
      </w:r>
    </w:p>
    <w:p w14:paraId="54CDBA83" w14:textId="4829E814" w:rsidR="00267480" w:rsidRDefault="00267480" w:rsidP="00A306C7">
      <w:pPr>
        <w:jc w:val="both"/>
        <w:rPr>
          <w:rFonts w:ascii="Arial" w:hAnsi="Arial" w:cs="Arial"/>
        </w:rPr>
      </w:pPr>
      <w:r>
        <w:rPr>
          <w:rFonts w:ascii="Arial" w:hAnsi="Arial" w:cs="Arial"/>
        </w:rPr>
        <w:t xml:space="preserve">De uitkomst wordt </w:t>
      </w:r>
      <w:r w:rsidRPr="00AC4BD8">
        <w:rPr>
          <w:rFonts w:ascii="Arial" w:hAnsi="Arial" w:cs="Arial"/>
        </w:rPr>
        <w:t>afgerond op twee decimalen.</w:t>
      </w:r>
    </w:p>
    <w:p w14:paraId="31AE98CB" w14:textId="122878B8" w:rsidR="00200200" w:rsidRDefault="00200200" w:rsidP="00A306C7">
      <w:pPr>
        <w:jc w:val="both"/>
        <w:rPr>
          <w:rFonts w:ascii="Arial" w:hAnsi="Arial" w:cs="Arial"/>
        </w:rPr>
      </w:pPr>
    </w:p>
    <w:p w14:paraId="50BC68D3" w14:textId="5AB14658" w:rsidR="004A0AF0" w:rsidRPr="00AC4BD8" w:rsidRDefault="009A4DCE">
      <w:pPr>
        <w:jc w:val="both"/>
        <w:rPr>
          <w:rFonts w:ascii="Arial" w:hAnsi="Arial" w:cs="Arial"/>
        </w:rPr>
      </w:pPr>
      <w:r>
        <w:rPr>
          <w:rFonts w:ascii="Arial" w:hAnsi="Arial" w:cs="Arial"/>
        </w:rPr>
        <w:t>De Totaal Punten</w:t>
      </w:r>
      <w:r w:rsidR="00200200">
        <w:rPr>
          <w:rFonts w:ascii="Arial" w:hAnsi="Arial" w:cs="Arial"/>
        </w:rPr>
        <w:t xml:space="preserve"> van de verschillende beoordelaars wordt dan opgeteld en gedeeld door het aantal beoordelaars</w:t>
      </w:r>
      <w:r>
        <w:rPr>
          <w:rFonts w:ascii="Arial" w:hAnsi="Arial" w:cs="Arial"/>
        </w:rPr>
        <w:t xml:space="preserve"> en </w:t>
      </w:r>
      <w:r w:rsidR="00A306C7" w:rsidRPr="00AC4BD8">
        <w:rPr>
          <w:rFonts w:ascii="Arial" w:hAnsi="Arial" w:cs="Arial"/>
        </w:rPr>
        <w:t>afgerond op twee decimalen.</w:t>
      </w:r>
    </w:p>
    <w:sectPr w:rsidR="004A0AF0" w:rsidRPr="00AC4BD8" w:rsidSect="005354A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1A15"/>
    <w:multiLevelType w:val="multilevel"/>
    <w:tmpl w:val="8D0A3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Kop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E6797E"/>
    <w:multiLevelType w:val="hybridMultilevel"/>
    <w:tmpl w:val="5382FD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AA43173"/>
    <w:multiLevelType w:val="multilevel"/>
    <w:tmpl w:val="11461E9C"/>
    <w:lvl w:ilvl="0">
      <w:start w:val="1"/>
      <w:numFmt w:val="decimal"/>
      <w:lvlText w:val="%1."/>
      <w:lvlJc w:val="left"/>
      <w:pPr>
        <w:tabs>
          <w:tab w:val="num" w:pos="794"/>
        </w:tabs>
        <w:ind w:left="794" w:hanging="794"/>
      </w:pPr>
      <w:rPr>
        <w:rFonts w:hint="default"/>
      </w:rPr>
    </w:lvl>
    <w:lvl w:ilvl="1">
      <w:start w:val="1"/>
      <w:numFmt w:val="decimal"/>
      <w:lvlText w:val="§ %1.%2."/>
      <w:lvlJc w:val="left"/>
      <w:pPr>
        <w:tabs>
          <w:tab w:val="num" w:pos="794"/>
        </w:tabs>
        <w:ind w:left="794" w:hanging="794"/>
      </w:pPr>
      <w:rPr>
        <w:rFonts w:hint="default"/>
      </w:rPr>
    </w:lvl>
    <w:lvl w:ilvl="2">
      <w:start w:val="1"/>
      <w:numFmt w:val="decimal"/>
      <w:lvlText w:val="§ %1.%2.%3."/>
      <w:lvlJc w:val="left"/>
      <w:pPr>
        <w:tabs>
          <w:tab w:val="num" w:pos="1645"/>
        </w:tabs>
        <w:ind w:left="1645" w:hanging="794"/>
      </w:pPr>
      <w:rPr>
        <w:rFonts w:hint="default"/>
      </w:rPr>
    </w:lvl>
    <w:lvl w:ilvl="3">
      <w:start w:val="1"/>
      <w:numFmt w:val="decimal"/>
      <w:lvlText w:val="(%4)"/>
      <w:lvlJc w:val="left"/>
      <w:pPr>
        <w:tabs>
          <w:tab w:val="num" w:pos="567"/>
        </w:tabs>
        <w:ind w:left="794" w:hanging="794"/>
      </w:pPr>
      <w:rPr>
        <w:rFonts w:hint="default"/>
      </w:rPr>
    </w:lvl>
    <w:lvl w:ilvl="4">
      <w:start w:val="1"/>
      <w:numFmt w:val="lowerLetter"/>
      <w:lvlText w:val="(%5)"/>
      <w:lvlJc w:val="left"/>
      <w:pPr>
        <w:tabs>
          <w:tab w:val="num" w:pos="567"/>
        </w:tabs>
        <w:ind w:left="794" w:hanging="794"/>
      </w:pPr>
      <w:rPr>
        <w:rFonts w:hint="default"/>
      </w:rPr>
    </w:lvl>
    <w:lvl w:ilvl="5">
      <w:start w:val="1"/>
      <w:numFmt w:val="lowerRoman"/>
      <w:lvlText w:val="(%6)"/>
      <w:lvlJc w:val="left"/>
      <w:pPr>
        <w:tabs>
          <w:tab w:val="num" w:pos="567"/>
        </w:tabs>
        <w:ind w:left="794" w:hanging="794"/>
      </w:pPr>
      <w:rPr>
        <w:rFonts w:hint="default"/>
      </w:rPr>
    </w:lvl>
    <w:lvl w:ilvl="6">
      <w:start w:val="1"/>
      <w:numFmt w:val="decimal"/>
      <w:lvlText w:val="%7."/>
      <w:lvlJc w:val="left"/>
      <w:pPr>
        <w:tabs>
          <w:tab w:val="num" w:pos="567"/>
        </w:tabs>
        <w:ind w:left="794" w:hanging="794"/>
      </w:pPr>
      <w:rPr>
        <w:rFonts w:hint="default"/>
      </w:rPr>
    </w:lvl>
    <w:lvl w:ilvl="7">
      <w:start w:val="1"/>
      <w:numFmt w:val="lowerLetter"/>
      <w:lvlText w:val="%8."/>
      <w:lvlJc w:val="left"/>
      <w:pPr>
        <w:tabs>
          <w:tab w:val="num" w:pos="567"/>
        </w:tabs>
        <w:ind w:left="794" w:hanging="794"/>
      </w:pPr>
      <w:rPr>
        <w:rFonts w:hint="default"/>
      </w:rPr>
    </w:lvl>
    <w:lvl w:ilvl="8">
      <w:start w:val="1"/>
      <w:numFmt w:val="lowerRoman"/>
      <w:lvlText w:val="%9."/>
      <w:lvlJc w:val="left"/>
      <w:pPr>
        <w:tabs>
          <w:tab w:val="num" w:pos="567"/>
        </w:tabs>
        <w:ind w:left="794" w:hanging="794"/>
      </w:pPr>
      <w:rPr>
        <w:rFonts w:hint="default"/>
      </w:rPr>
    </w:lvl>
  </w:abstractNum>
  <w:abstractNum w:abstractNumId="3" w15:restartNumberingAfterBreak="0">
    <w:nsid w:val="4448400C"/>
    <w:multiLevelType w:val="hybridMultilevel"/>
    <w:tmpl w:val="BF8E3824"/>
    <w:lvl w:ilvl="0" w:tplc="24B82C9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63F1F0A"/>
    <w:multiLevelType w:val="hybridMultilevel"/>
    <w:tmpl w:val="01601564"/>
    <w:lvl w:ilvl="0" w:tplc="5CD60A96">
      <w:start w:val="4"/>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801033F"/>
    <w:multiLevelType w:val="hybridMultilevel"/>
    <w:tmpl w:val="97E84E68"/>
    <w:lvl w:ilvl="0" w:tplc="5CD60A96">
      <w:start w:val="4"/>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8BE593A"/>
    <w:multiLevelType w:val="hybridMultilevel"/>
    <w:tmpl w:val="94E21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57251035">
    <w:abstractNumId w:val="2"/>
  </w:num>
  <w:num w:numId="2" w16cid:durableId="1333945677">
    <w:abstractNumId w:val="0"/>
  </w:num>
  <w:num w:numId="3" w16cid:durableId="431166091">
    <w:abstractNumId w:val="1"/>
  </w:num>
  <w:num w:numId="4" w16cid:durableId="1489634644">
    <w:abstractNumId w:val="3"/>
  </w:num>
  <w:num w:numId="5" w16cid:durableId="587621412">
    <w:abstractNumId w:val="6"/>
  </w:num>
  <w:num w:numId="6" w16cid:durableId="738943814">
    <w:abstractNumId w:val="5"/>
  </w:num>
  <w:num w:numId="7" w16cid:durableId="1119101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BD8"/>
    <w:rsid w:val="00032852"/>
    <w:rsid w:val="000D291B"/>
    <w:rsid w:val="00101EFA"/>
    <w:rsid w:val="00170C26"/>
    <w:rsid w:val="00200200"/>
    <w:rsid w:val="00236BE2"/>
    <w:rsid w:val="00267480"/>
    <w:rsid w:val="002B5E90"/>
    <w:rsid w:val="002F3E0C"/>
    <w:rsid w:val="003531C3"/>
    <w:rsid w:val="003A4EAA"/>
    <w:rsid w:val="003E45DD"/>
    <w:rsid w:val="004A0AF0"/>
    <w:rsid w:val="004E0C7E"/>
    <w:rsid w:val="005354A6"/>
    <w:rsid w:val="00594BBC"/>
    <w:rsid w:val="00627CD0"/>
    <w:rsid w:val="007030E2"/>
    <w:rsid w:val="00711A44"/>
    <w:rsid w:val="00715712"/>
    <w:rsid w:val="0085562C"/>
    <w:rsid w:val="00940FF5"/>
    <w:rsid w:val="00984AD3"/>
    <w:rsid w:val="00992937"/>
    <w:rsid w:val="009A326C"/>
    <w:rsid w:val="009A4DCE"/>
    <w:rsid w:val="009B7A06"/>
    <w:rsid w:val="009C0FCD"/>
    <w:rsid w:val="00A126CC"/>
    <w:rsid w:val="00A306C7"/>
    <w:rsid w:val="00A83EEB"/>
    <w:rsid w:val="00AA45CF"/>
    <w:rsid w:val="00AC4BD8"/>
    <w:rsid w:val="00AD4097"/>
    <w:rsid w:val="00B40CD6"/>
    <w:rsid w:val="00B5548D"/>
    <w:rsid w:val="00C17931"/>
    <w:rsid w:val="00CB012F"/>
    <w:rsid w:val="00CB74AE"/>
    <w:rsid w:val="00DB719F"/>
    <w:rsid w:val="00E6062C"/>
    <w:rsid w:val="00E64C5F"/>
    <w:rsid w:val="00EA22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A316B48"/>
  <w15:chartTrackingRefBased/>
  <w15:docId w15:val="{15B924B2-CAE2-C24F-8C3C-FA7D0BD1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style>
  <w:style w:type="paragraph" w:styleId="Kop3">
    <w:name w:val="heading 3"/>
    <w:basedOn w:val="Standaard"/>
    <w:next w:val="Standaard"/>
    <w:link w:val="Kop3Char"/>
    <w:uiPriority w:val="9"/>
    <w:qFormat/>
    <w:rsid w:val="002B5E90"/>
    <w:pPr>
      <w:keepNext/>
      <w:numPr>
        <w:ilvl w:val="2"/>
        <w:numId w:val="2"/>
      </w:numPr>
      <w:jc w:val="both"/>
      <w:outlineLvl w:val="2"/>
    </w:pPr>
    <w:rPr>
      <w:rFonts w:ascii="Arial" w:eastAsia="Times New Roman" w:hAnsi="Arial" w:cs="Arial"/>
      <w:b/>
      <w:bCs/>
      <w:sz w:val="20"/>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2B5E90"/>
    <w:rPr>
      <w:rFonts w:ascii="Arial" w:eastAsia="Times New Roman" w:hAnsi="Arial" w:cs="Arial"/>
      <w:b/>
      <w:bCs/>
      <w:sz w:val="20"/>
      <w:szCs w:val="26"/>
      <w:lang w:eastAsia="nl-NL"/>
    </w:rPr>
  </w:style>
  <w:style w:type="paragraph" w:styleId="Lijstalinea">
    <w:name w:val="List Paragraph"/>
    <w:basedOn w:val="Standaard"/>
    <w:uiPriority w:val="34"/>
    <w:qFormat/>
    <w:rsid w:val="00711A44"/>
    <w:pPr>
      <w:ind w:left="720"/>
      <w:contextualSpacing/>
    </w:pPr>
  </w:style>
  <w:style w:type="paragraph" w:customStyle="1" w:styleId="Default">
    <w:name w:val="Default"/>
    <w:rsid w:val="00711A44"/>
    <w:pPr>
      <w:autoSpaceDE w:val="0"/>
      <w:autoSpaceDN w:val="0"/>
      <w:adjustRightInd w:val="0"/>
    </w:pPr>
    <w:rPr>
      <w:rFonts w:ascii="Arial" w:hAnsi="Arial" w:cs="Arial"/>
      <w:color w:val="000000"/>
    </w:rPr>
  </w:style>
  <w:style w:type="table" w:styleId="Tabelraster">
    <w:name w:val="Table Grid"/>
    <w:basedOn w:val="Standaardtabel"/>
    <w:uiPriority w:val="39"/>
    <w:rsid w:val="00711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964</Words>
  <Characters>5308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Resulto Consultancy</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Harman Westen</dc:creator>
  <cp:keywords/>
  <dc:description/>
  <cp:lastModifiedBy>Harman Westen</cp:lastModifiedBy>
  <cp:revision>3</cp:revision>
  <dcterms:created xsi:type="dcterms:W3CDTF">2022-08-29T15:01:00Z</dcterms:created>
  <dcterms:modified xsi:type="dcterms:W3CDTF">2022-08-29T15:07:00Z</dcterms:modified>
</cp:coreProperties>
</file>